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3" w:rsidRDefault="00496473" w:rsidP="00764CA3">
      <w:pPr>
        <w:pStyle w:val="a3"/>
        <w:shd w:val="clear" w:color="auto" w:fill="FFFFFF"/>
        <w:spacing w:before="0" w:beforeAutospacing="0" w:after="150" w:afterAutospacing="0" w:line="240" w:lineRule="atLeast"/>
        <w:ind w:right="375"/>
        <w:textAlignment w:val="baseline"/>
        <w:rPr>
          <w:rFonts w:ascii="Tahoma" w:hAnsi="Tahoma" w:cs="Tahoma"/>
          <w:color w:val="333333"/>
          <w:sz w:val="20"/>
          <w:szCs w:val="20"/>
        </w:rPr>
      </w:pPr>
    </w:p>
    <w:p w:rsidR="00F31D60" w:rsidRPr="00E33149" w:rsidRDefault="00F31D60" w:rsidP="00496473">
      <w:pPr>
        <w:pStyle w:val="a3"/>
        <w:shd w:val="clear" w:color="auto" w:fill="FFFFFF"/>
        <w:spacing w:before="0" w:beforeAutospacing="0" w:after="150" w:afterAutospacing="0" w:line="240" w:lineRule="atLeast"/>
        <w:ind w:right="375"/>
        <w:textAlignment w:val="baseline"/>
        <w:rPr>
          <w:rFonts w:ascii="Tahoma" w:hAnsi="Tahoma" w:cs="Tahoma"/>
          <w:b/>
          <w:bCs/>
          <w:color w:val="333333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86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20" y="21312"/>
                <wp:lineTo x="21420" y="0"/>
                <wp:lineTo x="0" y="0"/>
              </wp:wrapPolygon>
            </wp:wrapTight>
            <wp:docPr id="4" name="Рисунок 4" descr="http://ic1.static.km.ru/sites/default/files/imagecache/240x150/img/news/2012/7/31/ser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1.static.km.ru/sites/default/files/imagecache/240x150/img/news/2012/7/31/ser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C61690" w:rsidRPr="00E33149">
        <w:rPr>
          <w:rFonts w:ascii="Tahoma" w:hAnsi="Tahoma" w:cs="Tahoma"/>
          <w:b/>
          <w:bCs/>
          <w:color w:val="333333"/>
        </w:rPr>
        <w:t>Сергей Михайлович Миронов</w:t>
      </w:r>
    </w:p>
    <w:p w:rsidR="00C61690" w:rsidRPr="00E33149" w:rsidRDefault="00C61690" w:rsidP="00856CA5">
      <w:pPr>
        <w:pStyle w:val="a3"/>
        <w:shd w:val="clear" w:color="auto" w:fill="FFFFFF"/>
        <w:spacing w:before="0" w:beforeAutospacing="0" w:after="0" w:afterAutospacing="0" w:line="360" w:lineRule="auto"/>
        <w:ind w:right="375"/>
        <w:textAlignment w:val="baseline"/>
        <w:rPr>
          <w:rFonts w:ascii="Tahoma" w:hAnsi="Tahoma" w:cs="Tahoma"/>
          <w:color w:val="333333"/>
        </w:rPr>
      </w:pP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Родился 14 февраля 1953 года в </w:t>
      </w:r>
      <w:proofErr w:type="gramStart"/>
      <w:r w:rsidRPr="00A13DB2">
        <w:rPr>
          <w:rFonts w:ascii="Tahoma" w:hAnsi="Tahoma" w:cs="Tahoma"/>
          <w:color w:val="333333"/>
          <w:sz w:val="22"/>
          <w:szCs w:val="22"/>
        </w:rPr>
        <w:t>г</w:t>
      </w:r>
      <w:proofErr w:type="gramEnd"/>
      <w:r w:rsidRPr="00A13DB2">
        <w:rPr>
          <w:rFonts w:ascii="Tahoma" w:hAnsi="Tahoma" w:cs="Tahoma"/>
          <w:color w:val="333333"/>
          <w:sz w:val="22"/>
          <w:szCs w:val="22"/>
        </w:rPr>
        <w:t>. Пушкин (Пушкинский район, г. Санкт-Петербург).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  Родители познакомились в военные годы в Новгородской области. Отец – Михаил </w:t>
      </w:r>
      <w:proofErr w:type="spellStart"/>
      <w:r w:rsidRPr="00A13DB2">
        <w:rPr>
          <w:rFonts w:ascii="Tahoma" w:hAnsi="Tahoma" w:cs="Tahoma"/>
          <w:color w:val="333333"/>
          <w:sz w:val="22"/>
          <w:szCs w:val="22"/>
        </w:rPr>
        <w:t>Емельянович</w:t>
      </w:r>
      <w:proofErr w:type="spellEnd"/>
      <w:r w:rsidRPr="00A13DB2">
        <w:rPr>
          <w:rFonts w:ascii="Tahoma" w:hAnsi="Tahoma" w:cs="Tahoma"/>
          <w:color w:val="333333"/>
          <w:sz w:val="22"/>
          <w:szCs w:val="22"/>
        </w:rPr>
        <w:t xml:space="preserve"> Миронов. Мать – Галина Фёдоровна Варламова.  Деда по материнской линии звали Фёдор Никитич Варламов, а бабушку – Дарья Ильинична. Родители отца были смоленскими крестьянами. Деда звали Емельян </w:t>
      </w:r>
      <w:proofErr w:type="spellStart"/>
      <w:r w:rsidRPr="00A13DB2">
        <w:rPr>
          <w:rFonts w:ascii="Tahoma" w:hAnsi="Tahoma" w:cs="Tahoma"/>
          <w:color w:val="333333"/>
          <w:sz w:val="22"/>
          <w:szCs w:val="22"/>
        </w:rPr>
        <w:t>Еремеевич</w:t>
      </w:r>
      <w:proofErr w:type="spellEnd"/>
      <w:r w:rsidRPr="00A13DB2">
        <w:rPr>
          <w:rFonts w:ascii="Tahoma" w:hAnsi="Tahoma" w:cs="Tahoma"/>
          <w:color w:val="333333"/>
          <w:sz w:val="22"/>
          <w:szCs w:val="22"/>
        </w:rPr>
        <w:t xml:space="preserve"> Миронов, а бабушку – Марина </w:t>
      </w:r>
      <w:proofErr w:type="spellStart"/>
      <w:r w:rsidRPr="00A13DB2">
        <w:rPr>
          <w:rFonts w:ascii="Tahoma" w:hAnsi="Tahoma" w:cs="Tahoma"/>
          <w:color w:val="333333"/>
          <w:sz w:val="22"/>
          <w:szCs w:val="22"/>
        </w:rPr>
        <w:t>Дорофеевна</w:t>
      </w:r>
      <w:proofErr w:type="spellEnd"/>
      <w:r w:rsidRPr="00A13DB2">
        <w:rPr>
          <w:rFonts w:ascii="Tahoma" w:hAnsi="Tahoma" w:cs="Tahoma"/>
          <w:color w:val="333333"/>
          <w:sz w:val="22"/>
          <w:szCs w:val="22"/>
        </w:rPr>
        <w:t xml:space="preserve"> Миронова.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Детство провел в старинном доме на улице Красной Артиллерии в Пушкине. Отец после войны остался служить в армии. Мать работала инструктором партучёта.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Был вторым ребёнком в семье.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Окончил среднюю школу №410 в Пушкине. С первого класса мечтал стать геологом.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В 9-ом классе поступил в Индустриальный техникум на направление "Геофизические методы поиска и разведки полезных ископаемых". На первом году обучения бросил техникум и поехал путешествовать в Сибирь. Летом следующего года снова поступил в техникум. По окончанию первого курса отправился в первую экспедицию на Кольский полуостров.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На втором курсе по собственному желанию пошел в армию. Проходил службу в воздушно-десантных войсках.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Из армии пришёл с чётким пониманием, что нужно уже учиться не в техникуме, а в институте. Для подготовки параллельно с учебой в вечерней школе работал мастером производственного обучения в Высшем пушкинском командном училище радиоэлектроники ПВО страны.</w:t>
      </w:r>
    </w:p>
    <w:p w:rsidR="000C5C15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</w:t>
      </w:r>
      <w:r w:rsidR="000C5C15" w:rsidRPr="00A13DB2">
        <w:rPr>
          <w:rFonts w:ascii="Arial" w:hAnsi="Arial" w:cs="Arial"/>
          <w:sz w:val="22"/>
          <w:szCs w:val="22"/>
        </w:rPr>
        <w:t>В</w:t>
      </w:r>
      <w:r w:rsidR="000C5C15"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ooltip="1974 год" w:history="1">
        <w:r w:rsidR="000C5C15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1974 году</w:t>
        </w:r>
      </w:hyperlink>
      <w:r w:rsidR="000C5C15" w:rsidRPr="00A13DB2">
        <w:rPr>
          <w:rStyle w:val="apple-converted-space"/>
          <w:rFonts w:ascii="Arial" w:hAnsi="Arial" w:cs="Arial"/>
          <w:sz w:val="22"/>
          <w:szCs w:val="22"/>
        </w:rPr>
        <w:t> </w:t>
      </w:r>
      <w:r w:rsidR="000C5C15" w:rsidRPr="00A13DB2">
        <w:rPr>
          <w:rFonts w:ascii="Arial" w:hAnsi="Arial" w:cs="Arial"/>
          <w:sz w:val="22"/>
          <w:szCs w:val="22"/>
        </w:rPr>
        <w:t>21-летний Сергей Миронов поступил в</w:t>
      </w:r>
      <w:r w:rsidR="000C5C15"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ooltip="Санкт-Петербургский государственный горный институт" w:history="1">
        <w:r w:rsidR="000C5C15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Ленинградский горный институт имени Г. В. Плеханова</w:t>
        </w:r>
      </w:hyperlink>
      <w:r w:rsidR="00B4098A" w:rsidRPr="00A13DB2">
        <w:rPr>
          <w:sz w:val="22"/>
          <w:szCs w:val="22"/>
        </w:rPr>
        <w:t xml:space="preserve"> </w:t>
      </w:r>
      <w:r w:rsidR="00B4098A" w:rsidRPr="00A13DB2">
        <w:rPr>
          <w:rFonts w:ascii="Tahoma" w:hAnsi="Tahoma" w:cs="Tahoma"/>
          <w:color w:val="333333"/>
          <w:sz w:val="22"/>
          <w:szCs w:val="22"/>
        </w:rPr>
        <w:t>(ныне Санкт-Петербургский государственный горный университет</w:t>
      </w:r>
      <w:proofErr w:type="gramStart"/>
      <w:r w:rsidR="00B4098A" w:rsidRPr="00A13DB2">
        <w:rPr>
          <w:rFonts w:ascii="Tahoma" w:hAnsi="Tahoma" w:cs="Tahoma"/>
          <w:color w:val="333333"/>
          <w:sz w:val="22"/>
          <w:szCs w:val="22"/>
        </w:rPr>
        <w:t>).</w:t>
      </w:r>
      <w:r w:rsidR="000C5C15" w:rsidRPr="00A13DB2">
        <w:rPr>
          <w:rFonts w:ascii="Arial" w:hAnsi="Arial" w:cs="Arial"/>
          <w:sz w:val="22"/>
          <w:szCs w:val="22"/>
        </w:rPr>
        <w:t xml:space="preserve">. </w:t>
      </w:r>
      <w:proofErr w:type="gramEnd"/>
      <w:r w:rsidR="00094164" w:rsidRPr="00A13DB2">
        <w:rPr>
          <w:rFonts w:ascii="Tahoma" w:hAnsi="Tahoma" w:cs="Tahoma"/>
          <w:sz w:val="22"/>
          <w:szCs w:val="22"/>
        </w:rPr>
        <w:t xml:space="preserve">На втором курсе перевелся на вечернее отделение для того, чтобы работать. </w:t>
      </w:r>
      <w:r w:rsidR="000C5C15" w:rsidRPr="00A13DB2">
        <w:rPr>
          <w:rFonts w:ascii="Arial" w:hAnsi="Arial" w:cs="Arial"/>
          <w:sz w:val="22"/>
          <w:szCs w:val="22"/>
        </w:rPr>
        <w:t xml:space="preserve">Будучи студентом </w:t>
      </w:r>
      <w:proofErr w:type="gramStart"/>
      <w:r w:rsidR="000C5C15" w:rsidRPr="00A13DB2">
        <w:rPr>
          <w:rFonts w:ascii="Arial" w:hAnsi="Arial" w:cs="Arial"/>
          <w:sz w:val="22"/>
          <w:szCs w:val="22"/>
        </w:rPr>
        <w:t>начал</w:t>
      </w:r>
      <w:proofErr w:type="gramEnd"/>
      <w:r w:rsidR="000C5C15" w:rsidRPr="00A13DB2">
        <w:rPr>
          <w:rFonts w:ascii="Arial" w:hAnsi="Arial" w:cs="Arial"/>
          <w:sz w:val="22"/>
          <w:szCs w:val="22"/>
        </w:rPr>
        <w:t xml:space="preserve"> работать в НПО «Геофизика», в секторе, где занимались поисками уранового сырья.</w:t>
      </w:r>
      <w:r w:rsidR="00007BF7" w:rsidRPr="00A13DB2">
        <w:rPr>
          <w:rFonts w:ascii="Arial" w:hAnsi="Arial" w:cs="Arial"/>
          <w:sz w:val="22"/>
          <w:szCs w:val="22"/>
        </w:rPr>
        <w:t xml:space="preserve"> </w:t>
      </w:r>
      <w:hyperlink r:id="rId8" w:tooltip="1978" w:history="1">
        <w:r w:rsidR="000C5C15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1978</w:t>
        </w:r>
      </w:hyperlink>
      <w:r w:rsidR="000C5C15" w:rsidRPr="00A13DB2">
        <w:rPr>
          <w:rFonts w:ascii="Arial" w:hAnsi="Arial" w:cs="Arial"/>
          <w:sz w:val="22"/>
          <w:szCs w:val="22"/>
        </w:rPr>
        <w:t>—</w:t>
      </w:r>
      <w:hyperlink r:id="rId9" w:tooltip="1986" w:history="1">
        <w:r w:rsidR="000C5C15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1986</w:t>
        </w:r>
      </w:hyperlink>
      <w:r w:rsidR="000C5C15" w:rsidRPr="00A13DB2">
        <w:rPr>
          <w:rFonts w:ascii="Arial" w:hAnsi="Arial" w:cs="Arial"/>
          <w:sz w:val="22"/>
          <w:szCs w:val="22"/>
        </w:rPr>
        <w:t> — старший инженер-геофизик НПО «</w:t>
      </w:r>
      <w:proofErr w:type="spellStart"/>
      <w:r w:rsidR="000C5C15" w:rsidRPr="00A13DB2">
        <w:rPr>
          <w:rFonts w:ascii="Arial" w:hAnsi="Arial" w:cs="Arial"/>
          <w:sz w:val="22"/>
          <w:szCs w:val="22"/>
        </w:rPr>
        <w:t>Рудгеофизика</w:t>
      </w:r>
      <w:proofErr w:type="spellEnd"/>
      <w:r w:rsidR="000C5C15" w:rsidRPr="00A13DB2">
        <w:rPr>
          <w:rFonts w:ascii="Arial" w:hAnsi="Arial" w:cs="Arial"/>
          <w:sz w:val="22"/>
          <w:szCs w:val="22"/>
        </w:rPr>
        <w:t xml:space="preserve">» (ныне ФГУ НПП «Геологоразведка»), затем — геофизиком </w:t>
      </w:r>
      <w:proofErr w:type="spellStart"/>
      <w:r w:rsidR="000C5C15" w:rsidRPr="00A13DB2">
        <w:rPr>
          <w:rFonts w:ascii="Arial" w:hAnsi="Arial" w:cs="Arial"/>
          <w:sz w:val="22"/>
          <w:szCs w:val="22"/>
        </w:rPr>
        <w:t>Зеленогорской</w:t>
      </w:r>
      <w:proofErr w:type="spellEnd"/>
      <w:r w:rsidR="000C5C15" w:rsidRPr="00A13DB2">
        <w:rPr>
          <w:rFonts w:ascii="Arial" w:hAnsi="Arial" w:cs="Arial"/>
          <w:sz w:val="22"/>
          <w:szCs w:val="22"/>
        </w:rPr>
        <w:t xml:space="preserve"> экспедиции Министерства геологии СССР. В</w:t>
      </w:r>
      <w:r w:rsidR="000C5C15"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1980 год" w:history="1">
        <w:r w:rsidR="000C5C15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1980 году</w:t>
        </w:r>
      </w:hyperlink>
      <w:r w:rsidR="000C5C15" w:rsidRPr="00A13DB2">
        <w:rPr>
          <w:rStyle w:val="apple-converted-space"/>
          <w:rFonts w:ascii="Arial" w:hAnsi="Arial" w:cs="Arial"/>
          <w:sz w:val="22"/>
          <w:szCs w:val="22"/>
        </w:rPr>
        <w:t> </w:t>
      </w:r>
      <w:r w:rsidR="000C5C15" w:rsidRPr="00A13DB2">
        <w:rPr>
          <w:rFonts w:ascii="Arial" w:hAnsi="Arial" w:cs="Arial"/>
          <w:sz w:val="22"/>
          <w:szCs w:val="22"/>
        </w:rPr>
        <w:t>окончил институт.</w:t>
      </w:r>
    </w:p>
    <w:p w:rsidR="000C5C15" w:rsidRPr="00A13DB2" w:rsidRDefault="000C5C15" w:rsidP="00A13D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3DB2">
        <w:rPr>
          <w:rFonts w:ascii="Arial" w:hAnsi="Arial" w:cs="Arial"/>
          <w:sz w:val="22"/>
          <w:szCs w:val="22"/>
        </w:rPr>
        <w:t>С</w:t>
      </w:r>
      <w:r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tooltip="1986" w:history="1">
        <w:r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1986</w:t>
        </w:r>
      </w:hyperlink>
      <w:r w:rsidRPr="00A13DB2">
        <w:rPr>
          <w:rStyle w:val="apple-converted-space"/>
          <w:rFonts w:ascii="Arial" w:hAnsi="Arial" w:cs="Arial"/>
          <w:sz w:val="22"/>
          <w:szCs w:val="22"/>
        </w:rPr>
        <w:t> </w:t>
      </w:r>
      <w:r w:rsidRPr="00A13DB2">
        <w:rPr>
          <w:rFonts w:ascii="Arial" w:hAnsi="Arial" w:cs="Arial"/>
          <w:sz w:val="22"/>
          <w:szCs w:val="22"/>
        </w:rPr>
        <w:t>по</w:t>
      </w:r>
      <w:r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2" w:tooltip="1991 год" w:history="1">
        <w:r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1991 год</w:t>
        </w:r>
      </w:hyperlink>
      <w:r w:rsidRPr="00A13DB2">
        <w:rPr>
          <w:rStyle w:val="apple-converted-space"/>
          <w:rFonts w:ascii="Arial" w:hAnsi="Arial" w:cs="Arial"/>
          <w:sz w:val="22"/>
          <w:szCs w:val="22"/>
        </w:rPr>
        <w:t> </w:t>
      </w:r>
      <w:r w:rsidRPr="00A13DB2">
        <w:rPr>
          <w:rFonts w:ascii="Arial" w:hAnsi="Arial" w:cs="Arial"/>
          <w:sz w:val="22"/>
          <w:szCs w:val="22"/>
        </w:rPr>
        <w:t xml:space="preserve">по направлению Министерства геологии СССР работал старшим геофизиком </w:t>
      </w:r>
      <w:proofErr w:type="spellStart"/>
      <w:r w:rsidRPr="00A13DB2">
        <w:rPr>
          <w:rFonts w:ascii="Arial" w:hAnsi="Arial" w:cs="Arial"/>
          <w:sz w:val="22"/>
          <w:szCs w:val="22"/>
        </w:rPr>
        <w:t>аэропартии</w:t>
      </w:r>
      <w:proofErr w:type="spellEnd"/>
      <w:r w:rsidRPr="00A13DB2">
        <w:rPr>
          <w:rFonts w:ascii="Arial" w:hAnsi="Arial" w:cs="Arial"/>
          <w:sz w:val="22"/>
          <w:szCs w:val="22"/>
        </w:rPr>
        <w:t xml:space="preserve"> в</w:t>
      </w:r>
      <w:r w:rsidRPr="00A13DB2">
        <w:rPr>
          <w:rStyle w:val="apple-converted-space"/>
          <w:rFonts w:ascii="Arial" w:hAnsi="Arial" w:cs="Arial"/>
          <w:sz w:val="22"/>
          <w:szCs w:val="22"/>
        </w:rPr>
        <w:t> </w:t>
      </w:r>
      <w:hyperlink r:id="rId13" w:tooltip="Монголия" w:history="1">
        <w:r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Монгольской Народной Республике</w:t>
        </w:r>
      </w:hyperlink>
      <w:r w:rsidRPr="00A13DB2">
        <w:rPr>
          <w:rFonts w:ascii="Arial" w:hAnsi="Arial" w:cs="Arial"/>
          <w:sz w:val="22"/>
          <w:szCs w:val="22"/>
        </w:rPr>
        <w:t>.</w:t>
      </w:r>
      <w:r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 До этого с 1981г</w:t>
      </w:r>
      <w:proofErr w:type="gramStart"/>
      <w:r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 .</w:t>
      </w:r>
      <w:proofErr w:type="gramEnd"/>
      <w:r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 ездил туда </w:t>
      </w:r>
      <w:r w:rsidR="00007BF7"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ежегодно </w:t>
      </w:r>
      <w:r w:rsidRPr="00A13DB2">
        <w:rPr>
          <w:rFonts w:ascii="Arial" w:hAnsi="Arial" w:cs="Arial"/>
          <w:sz w:val="22"/>
          <w:szCs w:val="22"/>
          <w:shd w:val="clear" w:color="auto" w:fill="FFFFFF"/>
        </w:rPr>
        <w:t>на полгода.</w:t>
      </w:r>
    </w:p>
    <w:p w:rsidR="00094164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Arial" w:hAnsi="Arial" w:cs="Arial"/>
          <w:sz w:val="22"/>
          <w:szCs w:val="22"/>
        </w:rPr>
      </w:pPr>
      <w:r w:rsidRPr="00A13DB2">
        <w:rPr>
          <w:rFonts w:ascii="Tahoma" w:hAnsi="Tahoma" w:cs="Tahoma"/>
          <w:sz w:val="22"/>
          <w:szCs w:val="22"/>
        </w:rPr>
        <w:lastRenderedPageBreak/>
        <w:t xml:space="preserve">    </w:t>
      </w:r>
      <w:r w:rsidR="00137743" w:rsidRPr="00A13DB2">
        <w:rPr>
          <w:rFonts w:ascii="Tahoma" w:hAnsi="Tahoma" w:cs="Tahoma"/>
          <w:sz w:val="22"/>
          <w:szCs w:val="22"/>
        </w:rPr>
        <w:t xml:space="preserve">Сергей Михайлович </w:t>
      </w:r>
      <w:r w:rsidRPr="00A13DB2">
        <w:rPr>
          <w:rFonts w:ascii="Tahoma" w:hAnsi="Tahoma" w:cs="Tahoma"/>
          <w:sz w:val="22"/>
          <w:szCs w:val="22"/>
        </w:rPr>
        <w:t xml:space="preserve"> име</w:t>
      </w:r>
      <w:r w:rsidR="00137743" w:rsidRPr="00A13DB2">
        <w:rPr>
          <w:rFonts w:ascii="Tahoma" w:hAnsi="Tahoma" w:cs="Tahoma"/>
          <w:sz w:val="22"/>
          <w:szCs w:val="22"/>
        </w:rPr>
        <w:t>ет</w:t>
      </w:r>
      <w:r w:rsidRPr="00A13DB2">
        <w:rPr>
          <w:rFonts w:ascii="Tahoma" w:hAnsi="Tahoma" w:cs="Tahoma"/>
          <w:sz w:val="22"/>
          <w:szCs w:val="22"/>
        </w:rPr>
        <w:t xml:space="preserve"> пять высших образований: </w:t>
      </w:r>
      <w:proofErr w:type="gramStart"/>
      <w:r w:rsidRPr="00A13DB2">
        <w:rPr>
          <w:rFonts w:ascii="Tahoma" w:hAnsi="Tahoma" w:cs="Tahoma"/>
          <w:sz w:val="22"/>
          <w:szCs w:val="22"/>
        </w:rPr>
        <w:t>геологическое</w:t>
      </w:r>
      <w:proofErr w:type="gramEnd"/>
      <w:r w:rsidR="00E90287"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0287" w:rsidRPr="00A13DB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( </w:t>
      </w:r>
      <w:hyperlink r:id="rId14" w:tooltip="Санкт-Петербургский государственный горный институт" w:history="1">
        <w:r w:rsidR="00E90287" w:rsidRPr="00A13DB2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Ленинградский горный институт имени Г. В. Плеханова</w:t>
        </w:r>
      </w:hyperlink>
      <w:r w:rsidR="00E90287" w:rsidRPr="00A13DB2">
        <w:rPr>
          <w:sz w:val="22"/>
          <w:szCs w:val="22"/>
        </w:rPr>
        <w:t>)</w:t>
      </w:r>
      <w:r w:rsidRPr="00A13DB2">
        <w:rPr>
          <w:rFonts w:ascii="Tahoma" w:hAnsi="Tahoma" w:cs="Tahoma"/>
          <w:sz w:val="22"/>
          <w:szCs w:val="22"/>
        </w:rPr>
        <w:t>, экономическое</w:t>
      </w:r>
      <w:r w:rsidR="00E90287" w:rsidRPr="00A13DB2">
        <w:rPr>
          <w:rFonts w:ascii="Tahoma" w:hAnsi="Tahoma" w:cs="Tahoma"/>
          <w:sz w:val="22"/>
          <w:szCs w:val="22"/>
        </w:rPr>
        <w:t xml:space="preserve"> (</w:t>
      </w:r>
      <w:r w:rsidR="00E90287" w:rsidRPr="00A13DB2">
        <w:rPr>
          <w:rFonts w:ascii="Arial" w:hAnsi="Arial" w:cs="Arial"/>
          <w:sz w:val="22"/>
          <w:szCs w:val="22"/>
          <w:shd w:val="clear" w:color="auto" w:fill="FFFFFF"/>
        </w:rPr>
        <w:t xml:space="preserve"> юридический факультет СПбГУ)</w:t>
      </w:r>
      <w:r w:rsidRPr="00A13DB2">
        <w:rPr>
          <w:rFonts w:ascii="Tahoma" w:hAnsi="Tahoma" w:cs="Tahoma"/>
          <w:sz w:val="22"/>
          <w:szCs w:val="22"/>
        </w:rPr>
        <w:t>, управленческое</w:t>
      </w:r>
      <w:r w:rsidR="00094164" w:rsidRPr="00A13DB2">
        <w:rPr>
          <w:rFonts w:ascii="Arial" w:hAnsi="Arial" w:cs="Arial"/>
          <w:sz w:val="22"/>
          <w:szCs w:val="22"/>
        </w:rPr>
        <w:t xml:space="preserve"> ( Российская академия государственной службы при Президенте Российской Федерации)</w:t>
      </w:r>
      <w:r w:rsidRPr="00A13DB2">
        <w:rPr>
          <w:rFonts w:ascii="Tahoma" w:hAnsi="Tahoma" w:cs="Tahoma"/>
          <w:sz w:val="22"/>
          <w:szCs w:val="22"/>
        </w:rPr>
        <w:t>, юридическое</w:t>
      </w:r>
      <w:r w:rsidR="00094164" w:rsidRPr="00A13DB2">
        <w:rPr>
          <w:rFonts w:ascii="Tahoma" w:hAnsi="Tahoma" w:cs="Tahoma"/>
          <w:sz w:val="22"/>
          <w:szCs w:val="22"/>
        </w:rPr>
        <w:t xml:space="preserve"> (</w:t>
      </w:r>
      <w:r w:rsidR="00094164" w:rsidRPr="00A13DB2">
        <w:rPr>
          <w:rFonts w:ascii="Arial" w:hAnsi="Arial" w:cs="Arial"/>
          <w:sz w:val="22"/>
          <w:szCs w:val="22"/>
        </w:rPr>
        <w:t xml:space="preserve"> юридический факультет СПбГУ).</w:t>
      </w:r>
    </w:p>
    <w:p w:rsidR="00C61690" w:rsidRPr="00A13DB2" w:rsidRDefault="00C61690" w:rsidP="00A13D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>После 1994г.  Сергей Михайлович на государственной  и партийной работе.</w:t>
      </w:r>
    </w:p>
    <w:p w:rsidR="00C61690" w:rsidRPr="00A13DB2" w:rsidRDefault="00094164" w:rsidP="00A13D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>Законодательное собрание Санкт-Петербурга (1994—2001</w:t>
      </w:r>
      <w:r w:rsidR="00E90287" w:rsidRPr="00A13DB2">
        <w:rPr>
          <w:rFonts w:ascii="Arial" w:eastAsia="Times New Roman" w:hAnsi="Arial" w:cs="Arial"/>
          <w:lang w:eastAsia="ru-RU" w:bidi="sa-IN"/>
        </w:rPr>
        <w:t>):</w:t>
      </w:r>
    </w:p>
    <w:p w:rsidR="00094164" w:rsidRPr="00A13DB2" w:rsidRDefault="00007BF7" w:rsidP="00A13DB2">
      <w:pPr>
        <w:shd w:val="clear" w:color="auto" w:fill="FFFFFF"/>
        <w:spacing w:after="0" w:line="240" w:lineRule="auto"/>
        <w:ind w:left="53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>в</w:t>
      </w:r>
      <w:r w:rsidR="00094164" w:rsidRPr="00A13DB2">
        <w:rPr>
          <w:rFonts w:ascii="Arial" w:eastAsia="Times New Roman" w:hAnsi="Arial" w:cs="Arial"/>
          <w:lang w:eastAsia="ru-RU" w:bidi="sa-IN"/>
        </w:rPr>
        <w:t> </w:t>
      </w:r>
      <w:hyperlink r:id="rId15" w:tooltip="1994 год" w:history="1">
        <w:r w:rsidR="00094164" w:rsidRPr="00A13DB2">
          <w:rPr>
            <w:rFonts w:ascii="Arial" w:eastAsia="Times New Roman" w:hAnsi="Arial" w:cs="Arial"/>
            <w:lang w:eastAsia="ru-RU" w:bidi="sa-IN"/>
          </w:rPr>
          <w:t>1994 году</w:t>
        </w:r>
      </w:hyperlink>
      <w:r w:rsidR="00094164" w:rsidRPr="00A13DB2">
        <w:rPr>
          <w:rFonts w:ascii="Arial" w:eastAsia="Times New Roman" w:hAnsi="Arial" w:cs="Arial"/>
          <w:lang w:eastAsia="ru-RU" w:bidi="sa-IN"/>
        </w:rPr>
        <w:t> избран депутатом </w:t>
      </w:r>
      <w:hyperlink r:id="rId16" w:tooltip="Законодательное собрание Санкт-Петербурга" w:history="1">
        <w:r w:rsidR="00094164" w:rsidRPr="00A13DB2">
          <w:rPr>
            <w:rFonts w:ascii="Arial" w:eastAsia="Times New Roman" w:hAnsi="Arial" w:cs="Arial"/>
            <w:lang w:eastAsia="ru-RU" w:bidi="sa-IN"/>
          </w:rPr>
          <w:t>Законодательного собрания Санкт-Петербурга</w:t>
        </w:r>
      </w:hyperlink>
      <w:r w:rsidR="00094164" w:rsidRPr="00A13DB2">
        <w:rPr>
          <w:rFonts w:ascii="Arial" w:eastAsia="Times New Roman" w:hAnsi="Arial" w:cs="Arial"/>
          <w:lang w:eastAsia="ru-RU" w:bidi="sa-IN"/>
        </w:rPr>
        <w:t> </w:t>
      </w:r>
      <w:r w:rsidR="00E90287" w:rsidRPr="00A13DB2">
        <w:rPr>
          <w:rFonts w:ascii="Arial" w:eastAsia="Times New Roman" w:hAnsi="Arial" w:cs="Arial"/>
          <w:lang w:eastAsia="ru-RU" w:bidi="sa-IN"/>
        </w:rPr>
        <w:t>;</w:t>
      </w:r>
      <w:r w:rsidR="00094164" w:rsidRPr="00A13DB2">
        <w:rPr>
          <w:rFonts w:ascii="Arial" w:eastAsia="Times New Roman" w:hAnsi="Arial" w:cs="Arial"/>
          <w:lang w:eastAsia="ru-RU" w:bidi="sa-IN"/>
        </w:rPr>
        <w:t xml:space="preserve"> с  апреля </w:t>
      </w:r>
      <w:hyperlink r:id="rId17" w:tooltip="1995 год" w:history="1">
        <w:r w:rsidR="00094164" w:rsidRPr="00A13DB2">
          <w:rPr>
            <w:rFonts w:ascii="Arial" w:eastAsia="Times New Roman" w:hAnsi="Arial" w:cs="Arial"/>
            <w:lang w:eastAsia="ru-RU" w:bidi="sa-IN"/>
          </w:rPr>
          <w:t>1995 года</w:t>
        </w:r>
      </w:hyperlink>
      <w:r w:rsidR="00094164" w:rsidRPr="00A13DB2">
        <w:rPr>
          <w:rFonts w:ascii="Arial" w:eastAsia="Times New Roman" w:hAnsi="Arial" w:cs="Arial"/>
          <w:lang w:eastAsia="ru-RU" w:bidi="sa-IN"/>
        </w:rPr>
        <w:t> — первый заместитель председателя Законодательного Собрания Санкт-Петербурга</w:t>
      </w:r>
      <w:r w:rsidR="00E90287" w:rsidRPr="00A13DB2">
        <w:rPr>
          <w:rFonts w:ascii="Arial" w:eastAsia="Times New Roman" w:hAnsi="Arial" w:cs="Arial"/>
          <w:lang w:eastAsia="ru-RU" w:bidi="sa-IN"/>
        </w:rPr>
        <w:t>; апрель</w:t>
      </w:r>
      <w:r w:rsidR="00094164" w:rsidRPr="00A13DB2">
        <w:rPr>
          <w:rFonts w:ascii="Arial" w:eastAsia="Times New Roman" w:hAnsi="Arial" w:cs="Arial"/>
          <w:lang w:eastAsia="ru-RU" w:bidi="sa-IN"/>
        </w:rPr>
        <w:t> — </w:t>
      </w:r>
      <w:hyperlink r:id="rId18" w:tooltip="Декабрь" w:history="1">
        <w:r w:rsidR="00094164" w:rsidRPr="00A13DB2">
          <w:rPr>
            <w:rFonts w:ascii="Arial" w:eastAsia="Times New Roman" w:hAnsi="Arial" w:cs="Arial"/>
            <w:lang w:eastAsia="ru-RU" w:bidi="sa-IN"/>
          </w:rPr>
          <w:t>декабрь</w:t>
        </w:r>
      </w:hyperlink>
      <w:r w:rsidR="00094164" w:rsidRPr="00A13DB2">
        <w:rPr>
          <w:rFonts w:ascii="Arial" w:eastAsia="Times New Roman" w:hAnsi="Arial" w:cs="Arial"/>
          <w:lang w:eastAsia="ru-RU" w:bidi="sa-IN"/>
        </w:rPr>
        <w:t> </w:t>
      </w:r>
      <w:hyperlink r:id="rId19" w:tooltip="1998 год" w:history="1">
        <w:r w:rsidR="00094164" w:rsidRPr="00A13DB2">
          <w:rPr>
            <w:rFonts w:ascii="Arial" w:eastAsia="Times New Roman" w:hAnsi="Arial" w:cs="Arial"/>
            <w:lang w:eastAsia="ru-RU" w:bidi="sa-IN"/>
          </w:rPr>
          <w:t>1998 года</w:t>
        </w:r>
      </w:hyperlink>
      <w:r w:rsidR="00094164" w:rsidRPr="00A13DB2">
        <w:rPr>
          <w:rFonts w:ascii="Arial" w:eastAsia="Times New Roman" w:hAnsi="Arial" w:cs="Arial"/>
          <w:lang w:eastAsia="ru-RU" w:bidi="sa-IN"/>
        </w:rPr>
        <w:t> — исполняющий обязанности председателя Законодательного Собрания Санкт-Петербурга I созыва</w:t>
      </w:r>
      <w:r w:rsidR="00E90287" w:rsidRPr="00A13DB2">
        <w:rPr>
          <w:rFonts w:ascii="Arial" w:eastAsia="Times New Roman" w:hAnsi="Arial" w:cs="Arial"/>
          <w:lang w:eastAsia="ru-RU" w:bidi="sa-IN"/>
        </w:rPr>
        <w:t xml:space="preserve">; </w:t>
      </w:r>
      <w:r w:rsidRPr="00A13DB2">
        <w:rPr>
          <w:rFonts w:ascii="Arial" w:eastAsia="Times New Roman" w:hAnsi="Arial" w:cs="Arial"/>
          <w:lang w:eastAsia="ru-RU" w:bidi="sa-IN"/>
        </w:rPr>
        <w:t>с</w:t>
      </w:r>
      <w:r w:rsidR="00094164" w:rsidRPr="00A13DB2">
        <w:rPr>
          <w:rFonts w:ascii="Arial" w:eastAsia="Times New Roman" w:hAnsi="Arial" w:cs="Arial"/>
          <w:lang w:eastAsia="ru-RU" w:bidi="sa-IN"/>
        </w:rPr>
        <w:t xml:space="preserve"> декабр</w:t>
      </w:r>
      <w:r w:rsidRPr="00A13DB2">
        <w:rPr>
          <w:rFonts w:ascii="Arial" w:eastAsia="Times New Roman" w:hAnsi="Arial" w:cs="Arial"/>
          <w:lang w:eastAsia="ru-RU" w:bidi="sa-IN"/>
        </w:rPr>
        <w:t>я</w:t>
      </w:r>
      <w:r w:rsidR="00094164" w:rsidRPr="00A13DB2">
        <w:rPr>
          <w:rFonts w:ascii="Arial" w:eastAsia="Times New Roman" w:hAnsi="Arial" w:cs="Arial"/>
          <w:lang w:eastAsia="ru-RU" w:bidi="sa-IN"/>
        </w:rPr>
        <w:t xml:space="preserve"> 1998 года </w:t>
      </w:r>
      <w:r w:rsidRPr="00A13DB2">
        <w:rPr>
          <w:rFonts w:ascii="Arial" w:eastAsia="Times New Roman" w:hAnsi="Arial" w:cs="Arial"/>
          <w:lang w:eastAsia="ru-RU" w:bidi="sa-IN"/>
        </w:rPr>
        <w:t xml:space="preserve">– </w:t>
      </w:r>
      <w:r w:rsidR="00094164" w:rsidRPr="00A13DB2">
        <w:rPr>
          <w:rFonts w:ascii="Arial" w:eastAsia="Times New Roman" w:hAnsi="Arial" w:cs="Arial"/>
          <w:lang w:eastAsia="ru-RU" w:bidi="sa-IN"/>
        </w:rPr>
        <w:t>депутат</w:t>
      </w:r>
      <w:r w:rsidRPr="00A13DB2">
        <w:rPr>
          <w:rFonts w:ascii="Arial" w:eastAsia="Times New Roman" w:hAnsi="Arial" w:cs="Arial"/>
          <w:lang w:eastAsia="ru-RU" w:bidi="sa-IN"/>
        </w:rPr>
        <w:t>, а с июня 2000г-</w:t>
      </w:r>
      <w:r w:rsidR="00094164" w:rsidRPr="00A13DB2">
        <w:rPr>
          <w:rFonts w:ascii="Arial" w:eastAsia="Times New Roman" w:hAnsi="Arial" w:cs="Arial"/>
          <w:lang w:eastAsia="ru-RU" w:bidi="sa-IN"/>
        </w:rPr>
        <w:t>заместител</w:t>
      </w:r>
      <w:r w:rsidR="00E90287" w:rsidRPr="00A13DB2">
        <w:rPr>
          <w:rFonts w:ascii="Arial" w:eastAsia="Times New Roman" w:hAnsi="Arial" w:cs="Arial"/>
          <w:lang w:eastAsia="ru-RU" w:bidi="sa-IN"/>
        </w:rPr>
        <w:t>ь</w:t>
      </w:r>
      <w:r w:rsidR="00094164" w:rsidRPr="00A13DB2">
        <w:rPr>
          <w:rFonts w:ascii="Arial" w:eastAsia="Times New Roman" w:hAnsi="Arial" w:cs="Arial"/>
          <w:lang w:eastAsia="ru-RU" w:bidi="sa-IN"/>
        </w:rPr>
        <w:t xml:space="preserve"> председателя Законодательного Собрания Санкт-Петербурга </w:t>
      </w:r>
      <w:r w:rsidR="00E90287" w:rsidRPr="00A13DB2">
        <w:rPr>
          <w:rFonts w:ascii="Arial" w:eastAsia="Times New Roman" w:hAnsi="Arial" w:cs="Arial"/>
          <w:lang w:eastAsia="ru-RU" w:bidi="sa-IN"/>
        </w:rPr>
        <w:t>II созыва</w:t>
      </w:r>
      <w:proofErr w:type="gramStart"/>
      <w:r w:rsidR="00E90287" w:rsidRPr="00A13DB2">
        <w:rPr>
          <w:rFonts w:ascii="Arial" w:eastAsia="Times New Roman" w:hAnsi="Arial" w:cs="Arial"/>
          <w:lang w:eastAsia="ru-RU" w:bidi="sa-IN"/>
        </w:rPr>
        <w:t xml:space="preserve"> .</w:t>
      </w:r>
      <w:proofErr w:type="gramEnd"/>
    </w:p>
    <w:p w:rsidR="00C61690" w:rsidRPr="00A13DB2" w:rsidRDefault="00BE3DF5" w:rsidP="00A13D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 xml:space="preserve">Совет Федерации (2001—2011): </w:t>
      </w:r>
    </w:p>
    <w:p w:rsidR="009003AA" w:rsidRPr="00A13DB2" w:rsidRDefault="00BE3DF5" w:rsidP="00A13D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proofErr w:type="gramStart"/>
      <w:r w:rsidRPr="00A13DB2">
        <w:rPr>
          <w:rFonts w:ascii="Arial" w:eastAsia="Times New Roman" w:hAnsi="Arial" w:cs="Arial"/>
          <w:lang w:eastAsia="ru-RU" w:bidi="sa-IN"/>
        </w:rPr>
        <w:t xml:space="preserve">с 13 июня 2001 -Член Совета Федерации от законодательного собрания Санкт-Петербурга; член Комитета Совета Федерации по конституционному законодательству и судебно-правовым вопросам, член Комиссии Совета Федерации по регламенту и парламентским процедурам; с октября 2001 года — заместитель председателя Комитета Совета Федерации по конституционному законодательству и судебно-правовым вопросам; с 5 декабря </w:t>
      </w:r>
      <w:r w:rsidR="009003AA" w:rsidRPr="00A13DB2">
        <w:rPr>
          <w:rFonts w:ascii="Arial" w:eastAsia="Times New Roman" w:hAnsi="Arial" w:cs="Arial"/>
          <w:lang w:eastAsia="ru-RU" w:bidi="sa-IN"/>
        </w:rPr>
        <w:t xml:space="preserve">2001 по </w:t>
      </w:r>
      <w:hyperlink r:id="rId20" w:tooltip="18 мая" w:history="1">
        <w:r w:rsidR="009003AA" w:rsidRPr="00A13DB2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18 мая</w:t>
        </w:r>
      </w:hyperlink>
      <w:r w:rsidR="009003AA" w:rsidRPr="00A13DB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tooltip="2011 год" w:history="1">
        <w:r w:rsidR="009003AA" w:rsidRPr="00A13DB2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2011 года</w:t>
        </w:r>
      </w:hyperlink>
      <w:r w:rsidR="009003AA" w:rsidRPr="00A13DB2">
        <w:rPr>
          <w:rFonts w:ascii="Arial" w:eastAsia="Times New Roman" w:hAnsi="Arial" w:cs="Arial"/>
          <w:lang w:eastAsia="ru-RU" w:bidi="sa-IN"/>
        </w:rPr>
        <w:t xml:space="preserve"> </w:t>
      </w:r>
      <w:r w:rsidRPr="00A13DB2">
        <w:rPr>
          <w:rFonts w:ascii="Arial" w:eastAsia="Times New Roman" w:hAnsi="Arial" w:cs="Arial"/>
          <w:lang w:eastAsia="ru-RU" w:bidi="sa-IN"/>
        </w:rPr>
        <w:t>Председатель Совета Федерации</w:t>
      </w:r>
      <w:r w:rsidR="009003AA" w:rsidRPr="00A13DB2">
        <w:rPr>
          <w:rFonts w:ascii="Arial" w:eastAsia="Times New Roman" w:hAnsi="Arial" w:cs="Arial"/>
          <w:lang w:eastAsia="ru-RU" w:bidi="sa-IN"/>
        </w:rPr>
        <w:t xml:space="preserve">. </w:t>
      </w:r>
      <w:proofErr w:type="gramEnd"/>
    </w:p>
    <w:p w:rsidR="00BE3DF5" w:rsidRPr="00A13DB2" w:rsidRDefault="009003AA" w:rsidP="00A13D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 xml:space="preserve">С </w:t>
      </w:r>
      <w:hyperlink r:id="rId22" w:tooltip="1 февраля" w:history="1">
        <w:r w:rsidR="00BE3DF5" w:rsidRPr="00A13DB2">
          <w:rPr>
            <w:rFonts w:ascii="Arial" w:eastAsia="Times New Roman" w:hAnsi="Arial" w:cs="Arial"/>
            <w:lang w:eastAsia="ru-RU" w:bidi="sa-IN"/>
          </w:rPr>
          <w:t>1 февраля</w:t>
        </w:r>
      </w:hyperlink>
      <w:r w:rsidR="00BE3DF5" w:rsidRPr="00A13DB2">
        <w:rPr>
          <w:rFonts w:ascii="Arial" w:eastAsia="Times New Roman" w:hAnsi="Arial" w:cs="Arial"/>
          <w:lang w:eastAsia="ru-RU" w:bidi="sa-IN"/>
        </w:rPr>
        <w:t> </w:t>
      </w:r>
      <w:hyperlink r:id="rId23" w:tooltip="2002 год" w:history="1">
        <w:r w:rsidR="00BE3DF5" w:rsidRPr="00A13DB2">
          <w:rPr>
            <w:rFonts w:ascii="Arial" w:eastAsia="Times New Roman" w:hAnsi="Arial" w:cs="Arial"/>
            <w:lang w:eastAsia="ru-RU" w:bidi="sa-IN"/>
          </w:rPr>
          <w:t>2002 года</w:t>
        </w:r>
      </w:hyperlink>
      <w:r w:rsidR="00BE3DF5" w:rsidRPr="00A13DB2">
        <w:rPr>
          <w:rFonts w:ascii="Arial" w:eastAsia="Times New Roman" w:hAnsi="Arial" w:cs="Arial"/>
          <w:lang w:eastAsia="ru-RU" w:bidi="sa-IN"/>
        </w:rPr>
        <w:t> </w:t>
      </w:r>
      <w:r w:rsidRPr="00A13DB2">
        <w:rPr>
          <w:rFonts w:ascii="Arial" w:eastAsia="Times New Roman" w:hAnsi="Arial" w:cs="Arial"/>
          <w:lang w:eastAsia="ru-RU" w:bidi="sa-IN"/>
        </w:rPr>
        <w:t>-</w:t>
      </w:r>
      <w:r w:rsidR="00BE3DF5" w:rsidRPr="00A13DB2">
        <w:rPr>
          <w:rFonts w:ascii="Arial" w:eastAsia="Times New Roman" w:hAnsi="Arial" w:cs="Arial"/>
          <w:lang w:eastAsia="ru-RU" w:bidi="sa-IN"/>
        </w:rPr>
        <w:t xml:space="preserve"> председателем Совета </w:t>
      </w:r>
      <w:hyperlink r:id="rId24" w:tooltip="Межпарламентская ассамблея СНГ" w:history="1">
        <w:r w:rsidR="00BE3DF5" w:rsidRPr="00A13DB2">
          <w:rPr>
            <w:rFonts w:ascii="Arial" w:eastAsia="Times New Roman" w:hAnsi="Arial" w:cs="Arial"/>
            <w:lang w:eastAsia="ru-RU" w:bidi="sa-IN"/>
          </w:rPr>
          <w:t>Межпарламентской Ассамблеи государств — участников</w:t>
        </w:r>
      </w:hyperlink>
      <w:r w:rsidR="00BE3DF5" w:rsidRPr="00A13DB2">
        <w:rPr>
          <w:rFonts w:ascii="Arial" w:eastAsia="Times New Roman" w:hAnsi="Arial" w:cs="Arial"/>
          <w:lang w:eastAsia="ru-RU" w:bidi="sa-IN"/>
        </w:rPr>
        <w:t> </w:t>
      </w:r>
      <w:hyperlink r:id="rId25" w:tooltip="СНГ" w:history="1">
        <w:r w:rsidR="00BE3DF5" w:rsidRPr="00A13DB2">
          <w:rPr>
            <w:rFonts w:ascii="Arial" w:eastAsia="Times New Roman" w:hAnsi="Arial" w:cs="Arial"/>
            <w:lang w:eastAsia="ru-RU" w:bidi="sa-IN"/>
          </w:rPr>
          <w:t>СНГ</w:t>
        </w:r>
      </w:hyperlink>
      <w:r w:rsidR="00BE3DF5" w:rsidRPr="00A13DB2">
        <w:rPr>
          <w:rFonts w:ascii="Arial" w:eastAsia="Times New Roman" w:hAnsi="Arial" w:cs="Arial"/>
          <w:lang w:eastAsia="ru-RU" w:bidi="sa-IN"/>
        </w:rPr>
        <w:t>.</w:t>
      </w:r>
    </w:p>
    <w:p w:rsidR="00C61690" w:rsidRPr="00A13DB2" w:rsidRDefault="009003AA" w:rsidP="00A13D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>Член государственной Думы</w:t>
      </w:r>
      <w:r w:rsidR="00C61690" w:rsidRPr="00A13DB2">
        <w:rPr>
          <w:rFonts w:ascii="Arial" w:eastAsia="Times New Roman" w:hAnsi="Arial" w:cs="Arial"/>
          <w:lang w:eastAsia="ru-RU" w:bidi="sa-IN"/>
        </w:rPr>
        <w:t>:</w:t>
      </w:r>
    </w:p>
    <w:p w:rsidR="009003AA" w:rsidRPr="00A13DB2" w:rsidRDefault="009003AA" w:rsidP="00A13D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 xml:space="preserve"> </w:t>
      </w:r>
      <w:r w:rsidR="00137743" w:rsidRPr="00A13DB2">
        <w:rPr>
          <w:rFonts w:ascii="Arial" w:eastAsia="Times New Roman" w:hAnsi="Arial" w:cs="Arial"/>
          <w:lang w:eastAsia="ru-RU" w:bidi="sa-IN"/>
        </w:rPr>
        <w:t xml:space="preserve"> с </w:t>
      </w:r>
      <w:hyperlink r:id="rId26" w:tooltip="8 июня" w:history="1">
        <w:r w:rsidRPr="00A13DB2">
          <w:rPr>
            <w:rFonts w:ascii="Arial" w:eastAsia="Times New Roman" w:hAnsi="Arial" w:cs="Arial"/>
            <w:lang w:eastAsia="ru-RU" w:bidi="sa-IN"/>
          </w:rPr>
          <w:t>8 июня</w:t>
        </w:r>
      </w:hyperlink>
      <w:r w:rsidRPr="00A13DB2">
        <w:rPr>
          <w:rFonts w:ascii="Arial" w:eastAsia="Times New Roman" w:hAnsi="Arial" w:cs="Arial"/>
          <w:lang w:eastAsia="ru-RU" w:bidi="sa-IN"/>
        </w:rPr>
        <w:t> 2011</w:t>
      </w:r>
      <w:r w:rsidR="00137743" w:rsidRPr="00A13DB2">
        <w:rPr>
          <w:rFonts w:ascii="Arial" w:eastAsia="Times New Roman" w:hAnsi="Arial" w:cs="Arial"/>
          <w:lang w:eastAsia="ru-RU" w:bidi="sa-IN"/>
        </w:rPr>
        <w:t>-</w:t>
      </w:r>
      <w:r w:rsidRPr="00A13DB2">
        <w:rPr>
          <w:rFonts w:ascii="Arial" w:eastAsia="Times New Roman" w:hAnsi="Arial" w:cs="Arial"/>
          <w:lang w:eastAsia="ru-RU" w:bidi="sa-IN"/>
        </w:rPr>
        <w:t xml:space="preserve"> депутат</w:t>
      </w:r>
      <w:r w:rsidR="00137743" w:rsidRPr="00A13DB2">
        <w:rPr>
          <w:rFonts w:ascii="Arial" w:eastAsia="Times New Roman" w:hAnsi="Arial" w:cs="Arial"/>
          <w:lang w:eastAsia="ru-RU" w:bidi="sa-IN"/>
        </w:rPr>
        <w:t xml:space="preserve">  </w:t>
      </w:r>
      <w:hyperlink r:id="rId27" w:tooltip="Государственная дума Российской Федерации 5 созыва" w:history="1">
        <w:r w:rsidRPr="00A13DB2">
          <w:rPr>
            <w:rFonts w:ascii="Arial" w:eastAsia="Times New Roman" w:hAnsi="Arial" w:cs="Arial"/>
            <w:lang w:eastAsia="ru-RU" w:bidi="sa-IN"/>
          </w:rPr>
          <w:t>Государственной думы</w:t>
        </w:r>
      </w:hyperlink>
      <w:r w:rsidR="00137743" w:rsidRPr="00A13DB2">
        <w:rPr>
          <w:rFonts w:ascii="Arial" w:eastAsia="Times New Roman" w:hAnsi="Arial" w:cs="Arial"/>
          <w:lang w:eastAsia="ru-RU" w:bidi="sa-IN"/>
        </w:rPr>
        <w:t xml:space="preserve">, </w:t>
      </w:r>
      <w:r w:rsidRPr="00A13DB2">
        <w:rPr>
          <w:rFonts w:ascii="Arial" w:eastAsia="Times New Roman" w:hAnsi="Arial" w:cs="Arial"/>
          <w:lang w:eastAsia="ru-RU" w:bidi="sa-IN"/>
        </w:rPr>
        <w:t>член Комитета Государственной Думы по науке и наукоёмким технологиям</w:t>
      </w:r>
      <w:r w:rsidR="00137743" w:rsidRPr="00A13DB2">
        <w:rPr>
          <w:rFonts w:ascii="Arial" w:eastAsia="Times New Roman" w:hAnsi="Arial" w:cs="Arial"/>
          <w:lang w:eastAsia="ru-RU" w:bidi="sa-IN"/>
        </w:rPr>
        <w:t xml:space="preserve"> (с 14 июня 2011г.)</w:t>
      </w:r>
      <w:r w:rsidR="00007BF7" w:rsidRPr="00A13DB2">
        <w:rPr>
          <w:rFonts w:ascii="Arial" w:eastAsia="Times New Roman" w:hAnsi="Arial" w:cs="Arial"/>
          <w:lang w:eastAsia="ru-RU" w:bidi="sa-IN"/>
        </w:rPr>
        <w:t xml:space="preserve">, с </w:t>
      </w:r>
      <w:r w:rsidR="00137743" w:rsidRPr="00A13DB2">
        <w:rPr>
          <w:rFonts w:ascii="Arial" w:eastAsia="Times New Roman" w:hAnsi="Arial" w:cs="Arial"/>
          <w:lang w:eastAsia="ru-RU" w:bidi="sa-IN"/>
        </w:rPr>
        <w:t xml:space="preserve"> </w:t>
      </w:r>
      <w:hyperlink r:id="rId28" w:tooltip="4 декабря" w:history="1">
        <w:r w:rsidRPr="00A13DB2">
          <w:rPr>
            <w:rFonts w:ascii="Arial" w:eastAsia="Times New Roman" w:hAnsi="Arial" w:cs="Arial"/>
            <w:lang w:eastAsia="ru-RU" w:bidi="sa-IN"/>
          </w:rPr>
          <w:t>4 декабря</w:t>
        </w:r>
      </w:hyperlink>
      <w:r w:rsidRPr="00A13DB2">
        <w:rPr>
          <w:rFonts w:ascii="Arial" w:eastAsia="Times New Roman" w:hAnsi="Arial" w:cs="Arial"/>
          <w:lang w:eastAsia="ru-RU" w:bidi="sa-IN"/>
        </w:rPr>
        <w:t> </w:t>
      </w:r>
      <w:hyperlink r:id="rId29" w:tooltip="2011 год" w:history="1">
        <w:r w:rsidRPr="00A13DB2">
          <w:rPr>
            <w:rFonts w:ascii="Arial" w:eastAsia="Times New Roman" w:hAnsi="Arial" w:cs="Arial"/>
            <w:lang w:eastAsia="ru-RU" w:bidi="sa-IN"/>
          </w:rPr>
          <w:t>2011 года</w:t>
        </w:r>
      </w:hyperlink>
      <w:r w:rsidRPr="00A13DB2">
        <w:rPr>
          <w:rFonts w:ascii="Arial" w:eastAsia="Times New Roman" w:hAnsi="Arial" w:cs="Arial"/>
          <w:lang w:eastAsia="ru-RU" w:bidi="sa-IN"/>
        </w:rPr>
        <w:t> переизбран депутатом </w:t>
      </w:r>
      <w:hyperlink r:id="rId30" w:tooltip="Государственная дума Российской Федерации 6 созыва" w:history="1">
        <w:r w:rsidRPr="00A13DB2">
          <w:rPr>
            <w:rFonts w:ascii="Arial" w:eastAsia="Times New Roman" w:hAnsi="Arial" w:cs="Arial"/>
            <w:lang w:eastAsia="ru-RU" w:bidi="sa-IN"/>
          </w:rPr>
          <w:t>Государственной Думы Федерального Собрания Российской Федерации 6 созыва</w:t>
        </w:r>
      </w:hyperlink>
      <w:r w:rsidRPr="00A13DB2">
        <w:rPr>
          <w:rFonts w:ascii="Arial" w:eastAsia="Times New Roman" w:hAnsi="Arial" w:cs="Arial"/>
          <w:lang w:eastAsia="ru-RU" w:bidi="sa-IN"/>
        </w:rPr>
        <w:t xml:space="preserve">,  член Комитета ГД </w:t>
      </w:r>
      <w:r w:rsidR="00137743" w:rsidRPr="00A13DB2">
        <w:rPr>
          <w:rFonts w:ascii="Arial" w:eastAsia="Times New Roman" w:hAnsi="Arial" w:cs="Arial"/>
          <w:lang w:eastAsia="ru-RU" w:bidi="sa-IN"/>
        </w:rPr>
        <w:t xml:space="preserve"> 6 созыва </w:t>
      </w:r>
      <w:r w:rsidRPr="00A13DB2">
        <w:rPr>
          <w:rFonts w:ascii="Arial" w:eastAsia="Times New Roman" w:hAnsi="Arial" w:cs="Arial"/>
          <w:lang w:eastAsia="ru-RU" w:bidi="sa-IN"/>
        </w:rPr>
        <w:t>по жилищной политике и жилищно-коммунальному хозяйств</w:t>
      </w:r>
      <w:proofErr w:type="gramStart"/>
      <w:r w:rsidRPr="00A13DB2">
        <w:rPr>
          <w:rFonts w:ascii="Arial" w:eastAsia="Times New Roman" w:hAnsi="Arial" w:cs="Arial"/>
          <w:lang w:eastAsia="ru-RU" w:bidi="sa-IN"/>
        </w:rPr>
        <w:t>у</w:t>
      </w:r>
      <w:r w:rsidR="00137743" w:rsidRPr="00A13DB2">
        <w:rPr>
          <w:rFonts w:ascii="Arial" w:eastAsia="Times New Roman" w:hAnsi="Arial" w:cs="Arial"/>
          <w:lang w:eastAsia="ru-RU" w:bidi="sa-IN"/>
        </w:rPr>
        <w:t>(</w:t>
      </w:r>
      <w:proofErr w:type="gramEnd"/>
      <w:r w:rsidR="00137743" w:rsidRPr="00A13DB2">
        <w:rPr>
          <w:rFonts w:ascii="Arial" w:eastAsia="Times New Roman" w:hAnsi="Arial" w:cs="Arial"/>
          <w:lang w:eastAsia="ru-RU" w:bidi="sa-IN"/>
        </w:rPr>
        <w:t>с 4 декабря 2011 г.)</w:t>
      </w:r>
      <w:r w:rsidR="00741E27" w:rsidRPr="00A13DB2">
        <w:rPr>
          <w:rFonts w:ascii="Arial" w:eastAsia="Times New Roman" w:hAnsi="Arial" w:cs="Arial"/>
          <w:lang w:eastAsia="ru-RU" w:bidi="sa-IN"/>
        </w:rPr>
        <w:t>, р</w:t>
      </w:r>
      <w:r w:rsidR="00741E27" w:rsidRPr="00A13DB2">
        <w:rPr>
          <w:rFonts w:ascii="Arial" w:hAnsi="Arial" w:cs="Arial"/>
          <w:color w:val="000000"/>
          <w:shd w:val="clear" w:color="auto" w:fill="FFFFFF"/>
        </w:rPr>
        <w:t>уководитель фракции «Справедливая Россия» в Государственной Думе,</w:t>
      </w:r>
      <w:r w:rsidR="00BE76B3">
        <w:rPr>
          <w:rFonts w:ascii="Arial" w:hAnsi="Arial" w:cs="Arial"/>
          <w:color w:val="000000"/>
          <w:shd w:val="clear" w:color="auto" w:fill="FFFFFF"/>
        </w:rPr>
        <w:t xml:space="preserve"> член Совета Государственной Думы.</w:t>
      </w:r>
    </w:p>
    <w:p w:rsidR="009003AA" w:rsidRPr="00A13DB2" w:rsidRDefault="009003AA" w:rsidP="00A13D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 w:bidi="sa-IN"/>
        </w:rPr>
      </w:pPr>
      <w:r w:rsidRPr="00A13DB2">
        <w:rPr>
          <w:rFonts w:ascii="Arial" w:eastAsia="Times New Roman" w:hAnsi="Arial" w:cs="Arial"/>
          <w:lang w:eastAsia="ru-RU" w:bidi="sa-IN"/>
        </w:rPr>
        <w:t>С </w:t>
      </w:r>
      <w:hyperlink r:id="rId31" w:tooltip="11 июля" w:history="1">
        <w:r w:rsidRPr="00A13DB2">
          <w:rPr>
            <w:rFonts w:ascii="Arial" w:eastAsia="Times New Roman" w:hAnsi="Arial" w:cs="Arial"/>
            <w:lang w:eastAsia="ru-RU" w:bidi="sa-IN"/>
          </w:rPr>
          <w:t>11 июля</w:t>
        </w:r>
      </w:hyperlink>
      <w:r w:rsidRPr="00A13DB2">
        <w:rPr>
          <w:rFonts w:ascii="Arial" w:eastAsia="Times New Roman" w:hAnsi="Arial" w:cs="Arial"/>
          <w:lang w:eastAsia="ru-RU" w:bidi="sa-IN"/>
        </w:rPr>
        <w:t> </w:t>
      </w:r>
      <w:hyperlink r:id="rId32" w:tooltip="2012 год" w:history="1">
        <w:r w:rsidRPr="00A13DB2">
          <w:rPr>
            <w:rFonts w:ascii="Arial" w:eastAsia="Times New Roman" w:hAnsi="Arial" w:cs="Arial"/>
            <w:lang w:eastAsia="ru-RU" w:bidi="sa-IN"/>
          </w:rPr>
          <w:t>2012 года</w:t>
        </w:r>
      </w:hyperlink>
      <w:r w:rsidRPr="00A13DB2">
        <w:rPr>
          <w:rFonts w:ascii="Arial" w:eastAsia="Times New Roman" w:hAnsi="Arial" w:cs="Arial"/>
          <w:lang w:eastAsia="ru-RU" w:bidi="sa-IN"/>
        </w:rPr>
        <w:t> — член </w:t>
      </w:r>
      <w:hyperlink r:id="rId33" w:tooltip="Государственный совет Российской Федерации" w:history="1">
        <w:r w:rsidRPr="00A13DB2">
          <w:rPr>
            <w:rFonts w:ascii="Arial" w:eastAsia="Times New Roman" w:hAnsi="Arial" w:cs="Arial"/>
            <w:lang w:eastAsia="ru-RU" w:bidi="sa-IN"/>
          </w:rPr>
          <w:t>Государственного совета Российской Федерации</w:t>
        </w:r>
      </w:hyperlink>
      <w:r w:rsidRPr="00A13DB2">
        <w:rPr>
          <w:rFonts w:ascii="Arial" w:eastAsia="Times New Roman" w:hAnsi="Arial" w:cs="Arial"/>
          <w:lang w:eastAsia="ru-RU" w:bidi="sa-IN"/>
        </w:rPr>
        <w:t xml:space="preserve">. </w:t>
      </w:r>
    </w:p>
    <w:p w:rsidR="00137743" w:rsidRPr="00A13DB2" w:rsidRDefault="0013774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sz w:val="22"/>
          <w:szCs w:val="22"/>
        </w:rPr>
      </w:pPr>
    </w:p>
    <w:p w:rsidR="00496473" w:rsidRPr="00A13DB2" w:rsidRDefault="00F31D60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7" name="Рисунок 7" descr="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r&gt;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  <w:r w:rsidR="00496473" w:rsidRPr="00A13DB2">
        <w:rPr>
          <w:rFonts w:ascii="Tahoma" w:hAnsi="Tahoma" w:cs="Tahoma"/>
          <w:color w:val="333333"/>
          <w:sz w:val="22"/>
          <w:szCs w:val="22"/>
        </w:rPr>
        <w:t xml:space="preserve">Сергей </w:t>
      </w:r>
      <w:r w:rsidR="00E33149" w:rsidRPr="00A13DB2">
        <w:rPr>
          <w:rFonts w:ascii="Tahoma" w:hAnsi="Tahoma" w:cs="Tahoma"/>
          <w:color w:val="333333"/>
          <w:sz w:val="22"/>
          <w:szCs w:val="22"/>
        </w:rPr>
        <w:t xml:space="preserve">Михайлович </w:t>
      </w:r>
      <w:r w:rsidR="00496473" w:rsidRPr="00A13DB2">
        <w:rPr>
          <w:rFonts w:ascii="Tahoma" w:hAnsi="Tahoma" w:cs="Tahoma"/>
          <w:color w:val="333333"/>
          <w:sz w:val="22"/>
          <w:szCs w:val="22"/>
        </w:rPr>
        <w:t xml:space="preserve">Миронов большую часть жизни посвятил геологии, которой "болеет" с раннего детства. 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 17 лет проработал в качестве инженера-геофизика в разных географических регионах </w:t>
      </w:r>
      <w:proofErr w:type="gramStart"/>
      <w:r w:rsidRPr="00A13DB2">
        <w:rPr>
          <w:rFonts w:ascii="Tahoma" w:hAnsi="Tahoma" w:cs="Tahoma"/>
          <w:color w:val="333333"/>
          <w:sz w:val="22"/>
          <w:szCs w:val="22"/>
        </w:rPr>
        <w:t>–н</w:t>
      </w:r>
      <w:proofErr w:type="gramEnd"/>
      <w:r w:rsidRPr="00A13DB2">
        <w:rPr>
          <w:rFonts w:ascii="Tahoma" w:hAnsi="Tahoma" w:cs="Tahoma"/>
          <w:color w:val="333333"/>
          <w:sz w:val="22"/>
          <w:szCs w:val="22"/>
        </w:rPr>
        <w:t>а Кольском полуострове , Карелии, Туве, Монголии</w:t>
      </w:r>
      <w:r w:rsidR="00007BF7" w:rsidRPr="00A13DB2">
        <w:rPr>
          <w:rFonts w:ascii="Tahoma" w:hAnsi="Tahoma" w:cs="Tahoma"/>
          <w:color w:val="333333"/>
          <w:sz w:val="22"/>
          <w:szCs w:val="22"/>
        </w:rPr>
        <w:t>.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  </w:t>
      </w:r>
    </w:p>
    <w:p w:rsidR="00007BF7" w:rsidRPr="00A13DB2" w:rsidRDefault="00007BF7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Сергей Михайлович любит путешествовать. 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 xml:space="preserve">Он посетил 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Кольский полуостров, Якутия, Горный Алтай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 xml:space="preserve"> и многие другие</w:t>
      </w:r>
      <w:r w:rsidR="003A0343" w:rsidRPr="00A13DB2">
        <w:rPr>
          <w:rFonts w:ascii="Tahoma" w:hAnsi="Tahoma" w:cs="Tahoma"/>
          <w:color w:val="333333"/>
          <w:sz w:val="22"/>
          <w:szCs w:val="22"/>
        </w:rPr>
        <w:t xml:space="preserve"> географические регионы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>.</w:t>
      </w:r>
    </w:p>
    <w:p w:rsidR="00F31D60" w:rsidRPr="00A13DB2" w:rsidRDefault="00F31D60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F31D60" w:rsidRPr="00A13DB2" w:rsidRDefault="00F31D60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F31D60" w:rsidRPr="00A13DB2" w:rsidRDefault="00F31D60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184785</wp:posOffset>
            </wp:positionV>
            <wp:extent cx="2166620" cy="1419225"/>
            <wp:effectExtent l="19050" t="0" r="5080" b="0"/>
            <wp:wrapTight wrapText="bothSides">
              <wp:wrapPolygon edited="0">
                <wp:start x="-190" y="0"/>
                <wp:lineTo x="-190" y="21455"/>
                <wp:lineTo x="21651" y="21455"/>
                <wp:lineTo x="21651" y="0"/>
                <wp:lineTo x="-190" y="0"/>
              </wp:wrapPolygon>
            </wp:wrapTight>
            <wp:docPr id="6" name="Рисунок 6" descr="http://img.dni.ru/binaries/v2_photopreview/6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ni.ru/binaries/v2_photopreview/6433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  <w:r w:rsidR="00496473" w:rsidRPr="00A13DB2">
        <w:rPr>
          <w:rFonts w:ascii="Tahoma" w:hAnsi="Tahoma" w:cs="Tahoma"/>
          <w:color w:val="333333"/>
          <w:sz w:val="22"/>
          <w:szCs w:val="22"/>
        </w:rPr>
        <w:t xml:space="preserve">Одним из увлечений Сергея Михайловича является  коллекционирование  минералов. Всего за эти годы Сергею Миронову, за плечами которого 18 полевых сезонов, удалось собрать более полутора тысяч экземпляров. </w:t>
      </w:r>
      <w:proofErr w:type="gramStart"/>
      <w:r w:rsidR="00561371" w:rsidRPr="00A13DB2">
        <w:rPr>
          <w:rFonts w:ascii="Tahoma" w:hAnsi="Tahoma" w:cs="Tahoma"/>
          <w:color w:val="333333"/>
          <w:sz w:val="22"/>
          <w:szCs w:val="22"/>
        </w:rPr>
        <w:t xml:space="preserve">После завершения карьеры на посту Председателя Совета Федерации, Сергей Миронов передал эту уникальную коллекцию  в дар Государственному геологическому музею минералов им. В.И.Вернадского, где она находится в постоянной экспозиции (г. Москва, ул. Моховая, 11, стр. 11 (м. Охотный ряд). </w:t>
      </w:r>
      <w:bookmarkStart w:id="0" w:name="_GoBack"/>
      <w:bookmarkEnd w:id="0"/>
      <w:proofErr w:type="gramEnd"/>
    </w:p>
    <w:p w:rsidR="00561371" w:rsidRPr="00A13DB2" w:rsidRDefault="00561371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Но и сейчас Сергей Михайлович не расстался со своим увлечением. Он постоянно пополняет свою коллекцию</w:t>
      </w:r>
      <w:r w:rsidR="00C61690" w:rsidRPr="00A13DB2">
        <w:rPr>
          <w:rFonts w:ascii="Tahoma" w:hAnsi="Tahoma" w:cs="Tahoma"/>
          <w:color w:val="333333"/>
          <w:sz w:val="22"/>
          <w:szCs w:val="22"/>
        </w:rPr>
        <w:t>,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 xml:space="preserve"> в том числе </w:t>
      </w:r>
      <w:r w:rsidR="00C61690" w:rsidRPr="00A13DB2">
        <w:rPr>
          <w:rFonts w:ascii="Tahoma" w:hAnsi="Tahoma" w:cs="Tahoma"/>
          <w:color w:val="333333"/>
          <w:sz w:val="22"/>
          <w:szCs w:val="22"/>
        </w:rPr>
        <w:t xml:space="preserve">участвуя 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в научных экспедициях</w:t>
      </w:r>
      <w:r w:rsidR="00C61690" w:rsidRPr="00A13DB2">
        <w:rPr>
          <w:rFonts w:ascii="Tahoma" w:hAnsi="Tahoma" w:cs="Tahoma"/>
          <w:color w:val="333333"/>
          <w:sz w:val="22"/>
          <w:szCs w:val="22"/>
        </w:rPr>
        <w:t>.</w:t>
      </w:r>
    </w:p>
    <w:p w:rsidR="00561371" w:rsidRPr="00A13DB2" w:rsidRDefault="00561371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Как 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 xml:space="preserve">и </w:t>
      </w:r>
      <w:r w:rsidRPr="00A13DB2">
        <w:rPr>
          <w:rFonts w:ascii="Tahoma" w:hAnsi="Tahoma" w:cs="Tahoma"/>
          <w:color w:val="333333"/>
          <w:sz w:val="22"/>
          <w:szCs w:val="22"/>
        </w:rPr>
        <w:t>все</w:t>
      </w:r>
      <w:r w:rsidR="00F31D60" w:rsidRPr="00A13DB2">
        <w:rPr>
          <w:rFonts w:ascii="Tahoma" w:hAnsi="Tahoma" w:cs="Tahoma"/>
          <w:color w:val="333333"/>
          <w:sz w:val="22"/>
          <w:szCs w:val="22"/>
        </w:rPr>
        <w:t>м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путешественник</w:t>
      </w:r>
      <w:r w:rsidR="00F31D60" w:rsidRPr="00A13DB2">
        <w:rPr>
          <w:rFonts w:ascii="Tahoma" w:hAnsi="Tahoma" w:cs="Tahoma"/>
          <w:color w:val="333333"/>
          <w:sz w:val="22"/>
          <w:szCs w:val="22"/>
        </w:rPr>
        <w:t>ам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Сергей Михайловичу близки </w:t>
      </w:r>
      <w:r w:rsidR="00F31D60" w:rsidRPr="00A13DB2">
        <w:rPr>
          <w:rFonts w:ascii="Tahoma" w:hAnsi="Tahoma" w:cs="Tahoma"/>
          <w:color w:val="333333"/>
          <w:sz w:val="22"/>
          <w:szCs w:val="22"/>
        </w:rPr>
        <w:t>дух</w:t>
      </w:r>
      <w:r w:rsidR="00856CA5"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31D60" w:rsidRPr="00A13DB2">
        <w:rPr>
          <w:rFonts w:ascii="Tahoma" w:hAnsi="Tahoma" w:cs="Tahoma"/>
          <w:color w:val="333333"/>
          <w:sz w:val="22"/>
          <w:szCs w:val="22"/>
        </w:rPr>
        <w:t xml:space="preserve"> странствий и</w:t>
      </w:r>
      <w:r w:rsidR="007C583D"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песни  известны</w:t>
      </w:r>
      <w:r w:rsidR="00F31D60" w:rsidRPr="00A13DB2">
        <w:rPr>
          <w:rFonts w:ascii="Tahoma" w:hAnsi="Tahoma" w:cs="Tahoma"/>
          <w:color w:val="333333"/>
          <w:sz w:val="22"/>
          <w:szCs w:val="22"/>
        </w:rPr>
        <w:t>х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бардов  </w:t>
      </w:r>
      <w:r w:rsidR="00007BF7" w:rsidRPr="00A13DB2">
        <w:rPr>
          <w:rFonts w:ascii="Tahoma" w:hAnsi="Tahoma" w:cs="Tahoma"/>
          <w:color w:val="333333"/>
          <w:sz w:val="22"/>
          <w:szCs w:val="22"/>
        </w:rPr>
        <w:t xml:space="preserve">Юрия 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Кукина, </w:t>
      </w:r>
      <w:r w:rsidR="00007BF7" w:rsidRPr="00A13DB2">
        <w:rPr>
          <w:rFonts w:ascii="Tahoma" w:hAnsi="Tahoma" w:cs="Tahoma"/>
          <w:color w:val="333333"/>
          <w:sz w:val="22"/>
          <w:szCs w:val="22"/>
        </w:rPr>
        <w:t xml:space="preserve">Александра </w:t>
      </w:r>
      <w:proofErr w:type="spellStart"/>
      <w:r w:rsidRPr="00A13DB2">
        <w:rPr>
          <w:rFonts w:ascii="Tahoma" w:hAnsi="Tahoma" w:cs="Tahoma"/>
          <w:color w:val="333333"/>
          <w:sz w:val="22"/>
          <w:szCs w:val="22"/>
        </w:rPr>
        <w:t>Городницкого</w:t>
      </w:r>
      <w:proofErr w:type="spellEnd"/>
      <w:proofErr w:type="gramStart"/>
      <w:r w:rsidR="003A0343" w:rsidRPr="00A13DB2">
        <w:rPr>
          <w:rFonts w:ascii="Tahoma" w:hAnsi="Tahoma" w:cs="Tahoma"/>
          <w:color w:val="333333"/>
          <w:sz w:val="22"/>
          <w:szCs w:val="22"/>
        </w:rPr>
        <w:t xml:space="preserve"> ,</w:t>
      </w:r>
      <w:proofErr w:type="gramEnd"/>
      <w:r w:rsidR="003A0343"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  <w:r w:rsidR="00007BF7" w:rsidRPr="00A13DB2">
        <w:rPr>
          <w:rFonts w:ascii="Tahoma" w:hAnsi="Tahoma" w:cs="Tahoma"/>
          <w:color w:val="333333"/>
          <w:sz w:val="22"/>
          <w:szCs w:val="22"/>
        </w:rPr>
        <w:t xml:space="preserve"> Юрия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Визбора и других</w:t>
      </w:r>
      <w:r w:rsidR="00007BF7" w:rsidRPr="00A13DB2">
        <w:rPr>
          <w:rFonts w:ascii="Tahoma" w:hAnsi="Tahoma" w:cs="Tahoma"/>
          <w:color w:val="333333"/>
          <w:sz w:val="22"/>
          <w:szCs w:val="22"/>
        </w:rPr>
        <w:t>.</w:t>
      </w:r>
      <w:r w:rsidRPr="00A13DB2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561371" w:rsidRPr="00A13DB2" w:rsidRDefault="00561371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Женат, двое детей – сын и дочь, двое внуков.</w:t>
      </w:r>
    </w:p>
    <w:p w:rsidR="00496473" w:rsidRPr="00A13DB2" w:rsidRDefault="00496473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>  Друзья остались с детства, со школы, из Горного института, из геологии.</w:t>
      </w:r>
    </w:p>
    <w:p w:rsidR="00A13DB2" w:rsidRDefault="00A13DB2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496473" w:rsidRPr="00A13DB2" w:rsidRDefault="00856CA5" w:rsidP="00A13DB2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Более подробная биография приведена на сайте </w:t>
      </w:r>
      <w:proofErr w:type="spellStart"/>
      <w:r w:rsidRPr="00A13DB2">
        <w:rPr>
          <w:rFonts w:ascii="Tahoma" w:hAnsi="Tahoma" w:cs="Tahoma"/>
          <w:color w:val="333333"/>
          <w:sz w:val="22"/>
          <w:szCs w:val="22"/>
        </w:rPr>
        <w:t>www.mironov.ru</w:t>
      </w:r>
      <w:proofErr w:type="spellEnd"/>
    </w:p>
    <w:p w:rsidR="00496473" w:rsidRPr="00A13DB2" w:rsidRDefault="00496473" w:rsidP="00764CA3">
      <w:pPr>
        <w:pStyle w:val="a3"/>
        <w:shd w:val="clear" w:color="auto" w:fill="FFFFFF"/>
        <w:spacing w:before="0" w:beforeAutospacing="0" w:after="150" w:afterAutospacing="0" w:line="240" w:lineRule="atLeast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496473" w:rsidRPr="00A13DB2" w:rsidRDefault="00496473" w:rsidP="00764CA3">
      <w:pPr>
        <w:pStyle w:val="a3"/>
        <w:shd w:val="clear" w:color="auto" w:fill="FFFFFF"/>
        <w:spacing w:before="0" w:beforeAutospacing="0" w:after="150" w:afterAutospacing="0" w:line="240" w:lineRule="atLeast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</w:p>
    <w:p w:rsidR="00764CA3" w:rsidRPr="00A13DB2" w:rsidRDefault="00D145E3" w:rsidP="00496473">
      <w:pPr>
        <w:pStyle w:val="a3"/>
        <w:shd w:val="clear" w:color="auto" w:fill="FFFFFF"/>
        <w:spacing w:before="0" w:beforeAutospacing="0" w:after="150" w:afterAutospacing="0" w:line="240" w:lineRule="atLeast"/>
        <w:ind w:right="375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A13DB2">
        <w:rPr>
          <w:rFonts w:ascii="Tahoma" w:hAnsi="Tahoma" w:cs="Tahoma"/>
          <w:color w:val="333333"/>
          <w:sz w:val="22"/>
          <w:szCs w:val="22"/>
        </w:rPr>
        <w:t xml:space="preserve">   </w:t>
      </w:r>
    </w:p>
    <w:p w:rsidR="00E45C29" w:rsidRPr="00A13DB2" w:rsidRDefault="00E45C29"/>
    <w:sectPr w:rsidR="00E45C29" w:rsidRPr="00A13DB2" w:rsidSect="00F13DB0">
      <w:pgSz w:w="11907" w:h="16839" w:code="9"/>
      <w:pgMar w:top="720" w:right="720" w:bottom="142" w:left="720" w:header="720" w:footer="164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FB7"/>
    <w:multiLevelType w:val="hybridMultilevel"/>
    <w:tmpl w:val="0E621A8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C037465"/>
    <w:multiLevelType w:val="hybridMultilevel"/>
    <w:tmpl w:val="BAD0415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64CA3"/>
    <w:rsid w:val="00007BF7"/>
    <w:rsid w:val="000919CC"/>
    <w:rsid w:val="00094164"/>
    <w:rsid w:val="000C5C15"/>
    <w:rsid w:val="00137743"/>
    <w:rsid w:val="003A0343"/>
    <w:rsid w:val="00496473"/>
    <w:rsid w:val="00561371"/>
    <w:rsid w:val="00741E27"/>
    <w:rsid w:val="00764CA3"/>
    <w:rsid w:val="007C583D"/>
    <w:rsid w:val="00856CA5"/>
    <w:rsid w:val="009003AA"/>
    <w:rsid w:val="00A13DB2"/>
    <w:rsid w:val="00AC2414"/>
    <w:rsid w:val="00B4098A"/>
    <w:rsid w:val="00BE3DF5"/>
    <w:rsid w:val="00BE76B3"/>
    <w:rsid w:val="00C61690"/>
    <w:rsid w:val="00D145E3"/>
    <w:rsid w:val="00D742CA"/>
    <w:rsid w:val="00E33149"/>
    <w:rsid w:val="00E45C29"/>
    <w:rsid w:val="00E90287"/>
    <w:rsid w:val="00EA14A5"/>
    <w:rsid w:val="00F13DB0"/>
    <w:rsid w:val="00F31D60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customStyle="1" w:styleId="apple-converted-space">
    <w:name w:val="apple-converted-space"/>
    <w:basedOn w:val="a0"/>
    <w:rsid w:val="000C5C15"/>
  </w:style>
  <w:style w:type="character" w:styleId="a4">
    <w:name w:val="Hyperlink"/>
    <w:basedOn w:val="a0"/>
    <w:uiPriority w:val="99"/>
    <w:semiHidden/>
    <w:unhideWhenUsed/>
    <w:rsid w:val="000C5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16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4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3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04893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78" TargetMode="External"/><Relationship Id="rId13" Type="http://schemas.openxmlformats.org/officeDocument/2006/relationships/hyperlink" Target="http://ru.wikipedia.org/wiki/%D0%9C%D0%BE%D0%BD%D0%B3%D0%BE%D0%BB%D0%B8%D1%8F" TargetMode="External"/><Relationship Id="rId18" Type="http://schemas.openxmlformats.org/officeDocument/2006/relationships/hyperlink" Target="http://ru.wikipedia.org/wiki/%D0%94%D0%B5%D0%BA%D0%B0%D0%B1%D1%80%D1%8C" TargetMode="External"/><Relationship Id="rId26" Type="http://schemas.openxmlformats.org/officeDocument/2006/relationships/hyperlink" Target="http://ru.wikipedia.org/wiki/8_%D0%B8%D1%8E%D0%BD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2011_%D0%B3%D0%BE%D0%B4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0%B3%D0%BE%D1%80%D0%BD%D1%8B%D0%B9_%D0%B8%D0%BD%D1%81%D1%82%D0%B8%D1%82%D1%83%D1%82" TargetMode="External"/><Relationship Id="rId12" Type="http://schemas.openxmlformats.org/officeDocument/2006/relationships/hyperlink" Target="http://ru.wikipedia.org/wiki/1991_%D0%B3%D0%BE%D0%B4" TargetMode="External"/><Relationship Id="rId17" Type="http://schemas.openxmlformats.org/officeDocument/2006/relationships/hyperlink" Target="http://ru.wikipedia.org/wiki/1995_%D0%B3%D0%BE%D0%B4" TargetMode="External"/><Relationship Id="rId25" Type="http://schemas.openxmlformats.org/officeDocument/2006/relationships/hyperlink" Target="http://ru.wikipedia.org/wiki/%D0%A1%D0%9D%D0%93" TargetMode="External"/><Relationship Id="rId33" Type="http://schemas.openxmlformats.org/officeDocument/2006/relationships/hyperlink" Target="http://ru.wikipedia.org/wiki/%D0%93%D0%BE%D1%81%D1%83%D0%B4%D0%B0%D1%80%D1%81%D1%82%D0%B2%D0%B5%D0%BD%D0%BD%D1%8B%D0%B9_%D1%81%D0%BE%D0%B2%D0%B5%D1%82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0%D0%BA%D0%BE%D0%BD%D0%BE%D0%B4%D0%B0%D1%82%D0%B5%D0%BB%D1%8C%D0%BD%D0%BE%D0%B5_%D1%81%D0%BE%D0%B1%D1%80%D0%B0%D0%BD%D0%B8%D0%B5_%D0%A1%D0%B0%D0%BD%D0%BA%D1%82-%D0%9F%D0%B5%D1%82%D0%B5%D1%80%D0%B1%D1%83%D1%80%D0%B3%D0%B0" TargetMode="External"/><Relationship Id="rId20" Type="http://schemas.openxmlformats.org/officeDocument/2006/relationships/hyperlink" Target="http://ru.wikipedia.org/wiki/18_%D0%BC%D0%B0%D1%8F" TargetMode="External"/><Relationship Id="rId29" Type="http://schemas.openxmlformats.org/officeDocument/2006/relationships/hyperlink" Target="http://ru.wikipedia.org/wiki/2011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74_%D0%B3%D0%BE%D0%B4" TargetMode="External"/><Relationship Id="rId11" Type="http://schemas.openxmlformats.org/officeDocument/2006/relationships/hyperlink" Target="http://ru.wikipedia.org/wiki/1986" TargetMode="External"/><Relationship Id="rId24" Type="http://schemas.openxmlformats.org/officeDocument/2006/relationships/hyperlink" Target="http://ru.wikipedia.org/wiki/%D0%9C%D0%B5%D0%B6%D0%BF%D0%B0%D1%80%D0%BB%D0%B0%D0%BC%D0%B5%D0%BD%D1%82%D1%81%D0%BA%D0%B0%D1%8F_%D0%B0%D1%81%D1%81%D0%B0%D0%BC%D0%B1%D0%BB%D0%B5%D1%8F_%D0%A1%D0%9D%D0%93" TargetMode="External"/><Relationship Id="rId32" Type="http://schemas.openxmlformats.org/officeDocument/2006/relationships/hyperlink" Target="http://ru.wikipedia.org/wiki/2012_%D0%B3%D0%BE%D0%B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994_%D0%B3%D0%BE%D0%B4" TargetMode="External"/><Relationship Id="rId23" Type="http://schemas.openxmlformats.org/officeDocument/2006/relationships/hyperlink" Target="http://ru.wikipedia.org/wiki/2002_%D0%B3%D0%BE%D0%B4" TargetMode="External"/><Relationship Id="rId28" Type="http://schemas.openxmlformats.org/officeDocument/2006/relationships/hyperlink" Target="http://ru.wikipedia.org/wiki/4_%D0%B4%D0%B5%D0%BA%D0%B0%D0%B1%D1%80%D1%8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1980_%D0%B3%D0%BE%D0%B4" TargetMode="External"/><Relationship Id="rId19" Type="http://schemas.openxmlformats.org/officeDocument/2006/relationships/hyperlink" Target="http://ru.wikipedia.org/wiki/1998_%D0%B3%D0%BE%D0%B4" TargetMode="External"/><Relationship Id="rId31" Type="http://schemas.openxmlformats.org/officeDocument/2006/relationships/hyperlink" Target="http://ru.wikipedia.org/wiki/11_%D0%B8%D1%8E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86" TargetMode="External"/><Relationship Id="rId14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0%B3%D0%BE%D1%80%D0%BD%D1%8B%D0%B9_%D0%B8%D0%BD%D1%81%D1%82%D0%B8%D1%82%D1%83%D1%82" TargetMode="External"/><Relationship Id="rId22" Type="http://schemas.openxmlformats.org/officeDocument/2006/relationships/hyperlink" Target="http://ru.wikipedia.org/wiki/1_%D1%84%D0%B5%D0%B2%D1%80%D0%B0%D0%BB%D1%8F" TargetMode="External"/><Relationship Id="rId27" Type="http://schemas.openxmlformats.org/officeDocument/2006/relationships/hyperlink" Target="http://ru.wikipedia.org/wiki/%D0%93%D0%BE%D1%81%D1%83%D0%B4%D0%B0%D1%80%D1%81%D1%82%D0%B2%D0%B5%D0%BD%D0%BD%D0%B0%D1%8F_%D0%B4%D1%83%D0%BC%D0%B0_%D0%A0%D0%BE%D1%81%D1%81%D0%B8%D0%B9%D1%81%D0%BA%D0%BE%D0%B9_%D0%A4%D0%B5%D0%B4%D0%B5%D1%80%D0%B0%D1%86%D0%B8%D0%B8_5_%D1%81%D0%BE%D0%B7%D1%8B%D0%B2%D0%B0" TargetMode="External"/><Relationship Id="rId30" Type="http://schemas.openxmlformats.org/officeDocument/2006/relationships/hyperlink" Target="http://ru.wikipedia.org/wiki/%D0%93%D0%BE%D1%81%D1%83%D0%B4%D0%B0%D1%80%D1%81%D1%82%D0%B2%D0%B5%D0%BD%D0%BD%D0%B0%D1%8F_%D0%B4%D1%83%D0%BC%D0%B0_%D0%A0%D0%BE%D1%81%D1%81%D0%B8%D0%B9%D1%81%D0%BA%D0%BE%D0%B9_%D0%A4%D0%B5%D0%B4%D0%B5%D1%80%D0%B0%D1%86%D0%B8%D0%B8_6_%D1%81%D0%BE%D0%B7%D1%8B%D0%B2%D0%B0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Панов</dc:creator>
  <cp:lastModifiedBy>user</cp:lastModifiedBy>
  <cp:revision>4</cp:revision>
  <cp:lastPrinted>2013-11-27T15:01:00Z</cp:lastPrinted>
  <dcterms:created xsi:type="dcterms:W3CDTF">2013-12-01T12:14:00Z</dcterms:created>
  <dcterms:modified xsi:type="dcterms:W3CDTF">2013-12-01T17:09:00Z</dcterms:modified>
</cp:coreProperties>
</file>