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23" w:rsidRDefault="00182823" w:rsidP="00182823">
      <w:pPr>
        <w:pStyle w:val="2"/>
        <w:keepNext/>
        <w:shd w:val="clear" w:color="auto" w:fill="FFFFFF"/>
        <w:spacing w:after="293"/>
        <w:jc w:val="center"/>
      </w:pPr>
      <w:r>
        <w:rPr>
          <w:noProof/>
          <w:lang w:eastAsia="ru-RU"/>
        </w:rPr>
        <w:drawing>
          <wp:inline distT="0" distB="0" distL="0" distR="0">
            <wp:extent cx="6868795" cy="2362835"/>
            <wp:effectExtent l="0" t="0" r="8255" b="0"/>
            <wp:docPr id="5" name="Рисунок 5" descr="ЗАПАДНЫЙ КАВКАЗ (вариант 1 - ПОЛНОЕ)(размер 1х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АПАДНЫЙ КАВКАЗ (вариант 1 - ПОЛНОЕ)(размер 1х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3"/>
      <w:r>
        <w:rPr>
          <w:rFonts w:ascii="Arial Black" w:hAnsi="Arial Black"/>
          <w:color w:val="FF0000"/>
          <w:sz w:val="36"/>
          <w:szCs w:val="36"/>
        </w:rPr>
        <w:t>ИНФОРМАЦИОННОЕ ПИСЬМО для участников семинаров на 2015г.</w:t>
      </w:r>
    </w:p>
    <w:bookmarkEnd w:id="0"/>
    <w:p w:rsidR="00182823" w:rsidRDefault="00182823" w:rsidP="005C2313">
      <w:pPr>
        <w:pStyle w:val="1"/>
        <w:shd w:val="clear" w:color="auto" w:fill="FFFFFF"/>
        <w:ind w:left="40" w:right="-1" w:firstLine="620"/>
        <w:jc w:val="both"/>
        <w:rPr>
          <w:color w:val="FF0000"/>
        </w:rPr>
      </w:pPr>
      <w:r>
        <w:t xml:space="preserve">Данный учебный центр возрождается на базе существовавшего Всесоюзного Учебного центра на Кавказе, созданного в 80-х годах </w:t>
      </w:r>
      <w:r>
        <w:rPr>
          <w:i/>
        </w:rPr>
        <w:t>Институтом</w:t>
      </w:r>
      <w:r>
        <w:t xml:space="preserve"> повышения квалификации работников туристск</w:t>
      </w:r>
      <w:proofErr w:type="gramStart"/>
      <w:r>
        <w:t>о-</w:t>
      </w:r>
      <w:proofErr w:type="gramEnd"/>
      <w:r>
        <w:t xml:space="preserve"> экскурсионных организаций - ныне это Российская международная академия туризма(г. Сходня). В основе программ обучения лежит обучение инструкторских и туристских кадров начального базового и специализированного уровней в условиях природного учебного полигона. Учебный полигон был разработан и апробирован ведущими специалистами ИПК. Подготовлены и оборудованы для обучения курсантов природные </w:t>
      </w:r>
      <w:proofErr w:type="spellStart"/>
      <w:r>
        <w:t>скалодромы</w:t>
      </w:r>
      <w:proofErr w:type="spellEnd"/>
      <w:r>
        <w:t xml:space="preserve">, </w:t>
      </w:r>
      <w:proofErr w:type="spellStart"/>
      <w:r>
        <w:t>туродромы</w:t>
      </w:r>
      <w:proofErr w:type="spellEnd"/>
      <w:r>
        <w:t xml:space="preserve"> и </w:t>
      </w:r>
      <w:proofErr w:type="spellStart"/>
      <w:r>
        <w:t>ледодромы</w:t>
      </w:r>
      <w:proofErr w:type="spellEnd"/>
      <w:r>
        <w:t xml:space="preserve">. Занятия проводятся по типовым программам и учебно-тематическим планам. Обучение на семинарах планируется с 15 апреля по 15 ноября ежегодно. Во время всего периода обучения курсанты живут в палатках, пищу готовят самостоятельно, на костре или газовых горелках. 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right="-1"/>
        <w:jc w:val="both"/>
        <w:rPr>
          <w:rStyle w:val="a5"/>
        </w:rPr>
      </w:pPr>
      <w:r>
        <w:rPr>
          <w:rStyle w:val="a5"/>
          <w:b/>
        </w:rPr>
        <w:t xml:space="preserve"> </w:t>
      </w:r>
      <w:r>
        <w:rPr>
          <w:rStyle w:val="a5"/>
          <w:rFonts w:ascii="Arial Black" w:hAnsi="Arial Black"/>
          <w:b/>
        </w:rPr>
        <w:t>Туристские кадры для спортивного туризма</w:t>
      </w:r>
      <w:r>
        <w:rPr>
          <w:rStyle w:val="a5"/>
        </w:rPr>
        <w:t xml:space="preserve"> обучаются по трем уровням: начальный, базовый и специализированный по очно-заочной форме обучения.</w:t>
      </w:r>
    </w:p>
    <w:p w:rsidR="00182823" w:rsidRDefault="00182823" w:rsidP="005C2313">
      <w:pPr>
        <w:pStyle w:val="1"/>
        <w:shd w:val="clear" w:color="auto" w:fill="FFFFFF"/>
        <w:ind w:right="-1" w:firstLine="660"/>
        <w:jc w:val="both"/>
        <w:rPr>
          <w:rStyle w:val="a5"/>
        </w:rPr>
      </w:pPr>
      <w:r>
        <w:rPr>
          <w:rStyle w:val="a5"/>
        </w:rPr>
        <w:t xml:space="preserve"> Для начального и базового уровней – Инструктор детско-юношеского туризма проводятся очные учебные мероприятия, где слушатели проходят теоретическую и практическую подготовку и совершают учебно-тренировочный поход 1-2 категории сложности  по Западному Кавказу. </w:t>
      </w:r>
    </w:p>
    <w:p w:rsidR="00182823" w:rsidRDefault="00182823" w:rsidP="005C2313">
      <w:pPr>
        <w:pStyle w:val="1"/>
        <w:shd w:val="clear" w:color="auto" w:fill="FFFFFF"/>
        <w:tabs>
          <w:tab w:val="left" w:pos="9214"/>
        </w:tabs>
        <w:ind w:right="-1" w:firstLine="660"/>
        <w:jc w:val="both"/>
        <w:rPr>
          <w:rStyle w:val="a5"/>
        </w:rPr>
      </w:pPr>
      <w:r>
        <w:rPr>
          <w:rStyle w:val="a5"/>
        </w:rPr>
        <w:t xml:space="preserve">При наборе слушателей на </w:t>
      </w:r>
      <w:r w:rsidR="003167DA">
        <w:rPr>
          <w:rStyle w:val="a5"/>
        </w:rPr>
        <w:t xml:space="preserve">базовый и </w:t>
      </w:r>
      <w:r>
        <w:rPr>
          <w:rStyle w:val="a5"/>
        </w:rPr>
        <w:t>специализированный уровень, учебные мероприятия проводятся по согласованию с Федерацией спортивного туризма России, по очно-заочной форме обучения</w:t>
      </w:r>
      <w:r w:rsidR="005C2313">
        <w:rPr>
          <w:rStyle w:val="a5"/>
        </w:rPr>
        <w:t>,</w:t>
      </w:r>
      <w:r>
        <w:rPr>
          <w:rStyle w:val="a5"/>
        </w:rPr>
        <w:t xml:space="preserve"> где слушатели дистанционно изучают следующие разделы программы:</w:t>
      </w:r>
    </w:p>
    <w:p w:rsidR="00182823" w:rsidRDefault="00182823" w:rsidP="00182823">
      <w:pPr>
        <w:pStyle w:val="1"/>
        <w:shd w:val="clear" w:color="auto" w:fill="FFFFFF"/>
        <w:tabs>
          <w:tab w:val="left" w:pos="9214"/>
        </w:tabs>
        <w:ind w:right="-1" w:firstLine="660"/>
        <w:rPr>
          <w:rStyle w:val="a5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>Организация, подготовка и проведение путешествий 1- 2 к.</w:t>
            </w:r>
            <w:proofErr w:type="gramStart"/>
            <w:r w:rsidRPr="007C7A84">
              <w:rPr>
                <w:b/>
                <w:i/>
              </w:rPr>
              <w:t>с</w:t>
            </w:r>
            <w:proofErr w:type="gramEnd"/>
            <w:r w:rsidRPr="007C7A84">
              <w:rPr>
                <w:b/>
                <w:i/>
              </w:rPr>
              <w:t>.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>Особенности видов туризма 1-2 к.</w:t>
            </w:r>
            <w:proofErr w:type="gramStart"/>
            <w:r w:rsidRPr="007C7A84">
              <w:rPr>
                <w:b/>
                <w:i/>
              </w:rPr>
              <w:t>с</w:t>
            </w:r>
            <w:proofErr w:type="gramEnd"/>
            <w:r w:rsidRPr="007C7A84">
              <w:rPr>
                <w:b/>
                <w:i/>
              </w:rPr>
              <w:t>.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>Групповое и личное туристское снаряжение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 xml:space="preserve">Питание в туристском походе 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 xml:space="preserve">Топография  </w:t>
            </w:r>
          </w:p>
        </w:tc>
        <w:bookmarkStart w:id="1" w:name="_GoBack"/>
        <w:bookmarkEnd w:id="1"/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lastRenderedPageBreak/>
              <w:t>Ориентирование на местности,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 xml:space="preserve">Общая и специальная физическая подготовка туриста. </w:t>
            </w:r>
          </w:p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 xml:space="preserve">Основные принципы спортивной тренировки в данном виде туризма. 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 xml:space="preserve">Гигиена туриста </w:t>
            </w:r>
          </w:p>
        </w:tc>
      </w:tr>
      <w:tr w:rsidR="00182823" w:rsidTr="007C7A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23" w:rsidRPr="007C7A84" w:rsidRDefault="00182823">
            <w:pPr>
              <w:jc w:val="both"/>
              <w:rPr>
                <w:b/>
                <w:i/>
              </w:rPr>
            </w:pPr>
            <w:r w:rsidRPr="007C7A84">
              <w:rPr>
                <w:b/>
                <w:i/>
              </w:rPr>
              <w:t>Привалы и ночлеги</w:t>
            </w:r>
          </w:p>
        </w:tc>
      </w:tr>
    </w:tbl>
    <w:p w:rsidR="00182823" w:rsidRDefault="00182823" w:rsidP="00182823">
      <w:pPr>
        <w:pStyle w:val="1"/>
        <w:shd w:val="clear" w:color="auto" w:fill="FFFFFF"/>
        <w:ind w:right="580" w:firstLine="660"/>
        <w:rPr>
          <w:rStyle w:val="a5"/>
        </w:rPr>
      </w:pP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-1" w:firstLine="620"/>
        <w:jc w:val="both"/>
      </w:pPr>
      <w:r>
        <w:rPr>
          <w:rStyle w:val="a5"/>
          <w:b/>
        </w:rPr>
        <w:t xml:space="preserve">В период прохождения дистанционной части обучения </w:t>
      </w:r>
      <w:r w:rsidR="005C2313">
        <w:rPr>
          <w:rStyle w:val="a5"/>
          <w:b/>
        </w:rPr>
        <w:t>слушатели</w:t>
      </w:r>
      <w:r>
        <w:rPr>
          <w:rStyle w:val="a5"/>
          <w:b/>
        </w:rPr>
        <w:t xml:space="preserve"> готовят реферат по одной из выбранных ими тем и защищают его по приезду на место проведения семинара.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580" w:firstLine="620"/>
        <w:rPr>
          <w:color w:val="auto"/>
        </w:rPr>
      </w:pPr>
      <w:r>
        <w:rPr>
          <w:color w:val="auto"/>
        </w:rPr>
        <w:t>В период очной части обучения.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-1" w:firstLine="620"/>
        <w:jc w:val="both"/>
      </w:pPr>
      <w:r>
        <w:rPr>
          <w:color w:val="auto"/>
        </w:rPr>
        <w:t>Акклиматизационный период: теоретические и практические занятия по тактико-техническим основам спортивного туризма, преодоление различных слонов и водных преград,</w:t>
      </w:r>
      <w:r>
        <w:t xml:space="preserve"> выходы к учебным объектам - горе Монах, скале Раскол, горе Трезубец. Акклиматизационный тренировочный маршрут (4 дня/ 3 ночи).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580" w:firstLine="620"/>
      </w:pPr>
    </w:p>
    <w:p w:rsidR="00182823" w:rsidRDefault="00182823" w:rsidP="00B2292A">
      <w:pPr>
        <w:pStyle w:val="1"/>
        <w:shd w:val="clear" w:color="auto" w:fill="FFFFFF"/>
        <w:tabs>
          <w:tab w:val="left" w:pos="9355"/>
        </w:tabs>
        <w:ind w:left="40" w:right="-1" w:firstLine="620"/>
        <w:jc w:val="both"/>
        <w:rPr>
          <w:color w:val="auto"/>
        </w:rPr>
      </w:pPr>
      <w:r>
        <w:t>Основная часть обучения: учебно-тренировочный марш</w:t>
      </w:r>
      <w:r w:rsidR="005C2313">
        <w:t>рут 1 – 4 категории сложности</w:t>
      </w:r>
      <w:r w:rsidR="00605635">
        <w:t xml:space="preserve"> </w:t>
      </w:r>
      <w:r>
        <w:t>(в</w:t>
      </w:r>
      <w:r w:rsidR="00605635">
        <w:t xml:space="preserve"> </w:t>
      </w:r>
      <w:r>
        <w:t>зависимости от уровня</w:t>
      </w:r>
      <w:r w:rsidR="00B2292A">
        <w:t xml:space="preserve"> </w:t>
      </w:r>
      <w:r>
        <w:t>обучения)</w:t>
      </w:r>
      <w:proofErr w:type="gramStart"/>
      <w:r>
        <w:t>,п</w:t>
      </w:r>
      <w:proofErr w:type="gramEnd"/>
      <w:r>
        <w:t>родолжительность маршрута 10 – 15 дней.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580" w:firstLine="620"/>
        <w:rPr>
          <w:color w:val="auto"/>
        </w:rPr>
      </w:pP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-1" w:firstLine="300"/>
        <w:jc w:val="both"/>
      </w:pPr>
      <w:r>
        <w:t xml:space="preserve">Завершающая часть обучения: выход на побережье Черного моря с размещением в палаточном лагере пос. </w:t>
      </w:r>
      <w:proofErr w:type="spellStart"/>
      <w:r>
        <w:t>Лазоревское</w:t>
      </w:r>
      <w:proofErr w:type="spellEnd"/>
      <w:r>
        <w:t xml:space="preserve"> (Турбаза «ЧАЙКА») </w:t>
      </w:r>
      <w:r w:rsidR="00B2292A" w:rsidRPr="00B2292A">
        <w:rPr>
          <w:b/>
        </w:rPr>
        <w:t>или</w:t>
      </w:r>
      <w:r w:rsidR="00B2292A">
        <w:t xml:space="preserve"> </w:t>
      </w:r>
      <w:r>
        <w:t xml:space="preserve">у </w:t>
      </w:r>
      <w:proofErr w:type="spellStart"/>
      <w:r>
        <w:t>скалодрома</w:t>
      </w:r>
      <w:proofErr w:type="spellEnd"/>
      <w:r>
        <w:t xml:space="preserve"> скалы Киселева (дикий пляж города Туапсе), прием зачетов, сдача экзаменов, вручение накопительных справок о совершенном туристском путешествии и удостоверений об окончании учебного курса.(3 дня/2 ночи).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580" w:firstLine="300"/>
      </w:pP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-1" w:firstLine="300"/>
        <w:jc w:val="both"/>
      </w:pPr>
      <w:r>
        <w:t xml:space="preserve">Выданные документы дают право повышать спортивную и профессиональную подготовку гидов-проводников в спортивном туризме, а также работать в качестве инструкторов туризма в </w:t>
      </w:r>
      <w:r w:rsidR="005C2313">
        <w:t xml:space="preserve">образовательных и </w:t>
      </w:r>
      <w:r>
        <w:t>туристских учреждениях России.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580" w:firstLine="300"/>
      </w:pPr>
    </w:p>
    <w:p w:rsidR="00182823" w:rsidRDefault="00182823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40"/>
        <w:jc w:val="both"/>
        <w:rPr>
          <w:b/>
        </w:rPr>
      </w:pPr>
      <w:bookmarkStart w:id="2" w:name="bookmark4"/>
      <w:r>
        <w:rPr>
          <w:rFonts w:ascii="Arial Black" w:hAnsi="Arial Black"/>
          <w:b/>
        </w:rPr>
        <w:t>Стоимость обслуживания</w:t>
      </w:r>
      <w:r>
        <w:t xml:space="preserve"> одного человека</w:t>
      </w:r>
      <w:r w:rsidR="00605635">
        <w:t>/</w:t>
      </w:r>
      <w:r>
        <w:t xml:space="preserve">день примерно </w:t>
      </w:r>
      <w:r>
        <w:rPr>
          <w:b/>
        </w:rPr>
        <w:t>850 руб.</w:t>
      </w:r>
      <w:bookmarkEnd w:id="2"/>
    </w:p>
    <w:p w:rsidR="00182823" w:rsidRDefault="00182823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40"/>
        <w:jc w:val="both"/>
        <w:rPr>
          <w:b/>
        </w:rPr>
      </w:pPr>
    </w:p>
    <w:p w:rsidR="00182823" w:rsidRDefault="00182823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40"/>
        <w:jc w:val="both"/>
        <w:rPr>
          <w:b/>
        </w:rPr>
      </w:pPr>
      <w:r>
        <w:rPr>
          <w:b/>
        </w:rPr>
        <w:t>График заездов: с 25 апреля до 1 октября 2015 года.</w:t>
      </w:r>
    </w:p>
    <w:p w:rsidR="00B2292A" w:rsidRDefault="00B2292A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40"/>
        <w:jc w:val="both"/>
        <w:rPr>
          <w:b/>
        </w:rPr>
      </w:pPr>
    </w:p>
    <w:p w:rsidR="00182823" w:rsidRDefault="00182823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40"/>
        <w:jc w:val="both"/>
        <w:rPr>
          <w:b/>
        </w:rPr>
      </w:pPr>
      <w:r>
        <w:rPr>
          <w:b/>
        </w:rPr>
        <w:t>Пешеходный туризм</w:t>
      </w:r>
      <w:r w:rsidR="00B2292A">
        <w:rPr>
          <w:b/>
        </w:rPr>
        <w:t>:</w:t>
      </w:r>
      <w:r>
        <w:rPr>
          <w:b/>
        </w:rPr>
        <w:t xml:space="preserve"> </w:t>
      </w:r>
      <w:r w:rsidR="00B2292A">
        <w:rPr>
          <w:b/>
        </w:rPr>
        <w:t xml:space="preserve"> </w:t>
      </w:r>
      <w:r>
        <w:rPr>
          <w:b/>
        </w:rPr>
        <w:t>1-й заезд с 25 апреля 2015 года;</w:t>
      </w:r>
    </w:p>
    <w:p w:rsidR="00182823" w:rsidRDefault="00B2292A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2167" w:firstLine="669"/>
        <w:jc w:val="both"/>
        <w:rPr>
          <w:b/>
        </w:rPr>
      </w:pPr>
      <w:r>
        <w:rPr>
          <w:b/>
        </w:rPr>
        <w:t xml:space="preserve"> </w:t>
      </w:r>
      <w:r w:rsidR="00182823">
        <w:rPr>
          <w:b/>
        </w:rPr>
        <w:t>2-й заезд. С 6 июня 3-й заезд с 27 июля;</w:t>
      </w:r>
    </w:p>
    <w:p w:rsidR="00182823" w:rsidRDefault="00B2292A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2167" w:firstLine="669"/>
        <w:jc w:val="both"/>
        <w:rPr>
          <w:b/>
        </w:rPr>
      </w:pPr>
      <w:r>
        <w:rPr>
          <w:b/>
        </w:rPr>
        <w:t xml:space="preserve"> </w:t>
      </w:r>
      <w:r w:rsidR="00182823">
        <w:rPr>
          <w:b/>
        </w:rPr>
        <w:t>4-й заезд с 1-го октября.</w:t>
      </w:r>
    </w:p>
    <w:p w:rsidR="00182823" w:rsidRDefault="00182823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40"/>
        <w:jc w:val="both"/>
        <w:rPr>
          <w:b/>
        </w:rPr>
      </w:pPr>
      <w:r>
        <w:rPr>
          <w:b/>
        </w:rPr>
        <w:t>Водный туризм</w:t>
      </w:r>
      <w:r w:rsidR="00B2292A">
        <w:rPr>
          <w:b/>
        </w:rPr>
        <w:t>:</w:t>
      </w:r>
      <w:r>
        <w:rPr>
          <w:b/>
        </w:rPr>
        <w:t xml:space="preserve">     </w:t>
      </w:r>
      <w:r w:rsidR="00B2292A">
        <w:rPr>
          <w:b/>
        </w:rPr>
        <w:t xml:space="preserve"> </w:t>
      </w:r>
      <w:r>
        <w:rPr>
          <w:b/>
        </w:rPr>
        <w:t>1-й заезд с 10 мая 2015 года;</w:t>
      </w:r>
    </w:p>
    <w:p w:rsidR="00182823" w:rsidRDefault="00B2292A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2167" w:firstLine="669"/>
        <w:jc w:val="both"/>
        <w:rPr>
          <w:b/>
        </w:rPr>
      </w:pPr>
      <w:r>
        <w:rPr>
          <w:b/>
        </w:rPr>
        <w:t xml:space="preserve"> </w:t>
      </w:r>
      <w:r w:rsidR="00182823">
        <w:rPr>
          <w:b/>
        </w:rPr>
        <w:t>2-й заезд  1 октября 2015 года.</w:t>
      </w:r>
    </w:p>
    <w:p w:rsidR="00B2292A" w:rsidRDefault="00B2292A" w:rsidP="005C2313">
      <w:pPr>
        <w:pStyle w:val="4"/>
        <w:keepNext/>
        <w:shd w:val="clear" w:color="auto" w:fill="FFFFFF"/>
        <w:tabs>
          <w:tab w:val="left" w:pos="9355"/>
        </w:tabs>
        <w:spacing w:line="226" w:lineRule="exact"/>
        <w:ind w:left="2167" w:firstLine="669"/>
        <w:jc w:val="both"/>
      </w:pPr>
    </w:p>
    <w:p w:rsidR="00182823" w:rsidRDefault="00182823" w:rsidP="00B2292A">
      <w:pPr>
        <w:pStyle w:val="1"/>
        <w:shd w:val="clear" w:color="auto" w:fill="FFFFFF"/>
        <w:tabs>
          <w:tab w:val="left" w:pos="9355"/>
        </w:tabs>
        <w:ind w:left="40" w:right="-1" w:firstLine="300"/>
        <w:jc w:val="both"/>
      </w:pPr>
      <w:r>
        <w:rPr>
          <w:rStyle w:val="a6"/>
          <w:b/>
        </w:rPr>
        <w:t>В стоимость учебной путевки входит</w:t>
      </w:r>
      <w:r>
        <w:rPr>
          <w:rStyle w:val="a6"/>
        </w:rPr>
        <w:t>:</w:t>
      </w:r>
      <w:r>
        <w:t xml:space="preserve"> 3-х разовое питание на</w:t>
      </w:r>
      <w:r w:rsidR="00B2292A">
        <w:t xml:space="preserve"> </w:t>
      </w:r>
      <w:r>
        <w:t>маршруте и в палаточном лагере, оплата обучения, оплата за прохождение по территории заповедника, прокат группового специального альпинистского снаряжения, оплата за изготовление дипломов, расходы на внутри маршрутный транспорт,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580"/>
      </w:pPr>
      <w:r>
        <w:rPr>
          <w:rStyle w:val="a6"/>
        </w:rPr>
        <w:t xml:space="preserve">В стоимость путевки </w:t>
      </w:r>
      <w:r>
        <w:rPr>
          <w:rStyle w:val="a6"/>
          <w:b/>
        </w:rPr>
        <w:t>не включены</w:t>
      </w:r>
      <w:r>
        <w:rPr>
          <w:rStyle w:val="a6"/>
        </w:rPr>
        <w:t>:</w:t>
      </w:r>
      <w:r>
        <w:t xml:space="preserve"> посещение платных экскурсионных объектов, экологические и курортные взносы за стоянки на берегу Черного моря.</w:t>
      </w:r>
    </w:p>
    <w:p w:rsidR="00182823" w:rsidRDefault="00182823" w:rsidP="005C2313">
      <w:pPr>
        <w:pStyle w:val="1"/>
        <w:shd w:val="clear" w:color="auto" w:fill="FFFFFF"/>
        <w:tabs>
          <w:tab w:val="left" w:pos="9355"/>
        </w:tabs>
        <w:ind w:left="40" w:right="-1"/>
        <w:jc w:val="both"/>
      </w:pPr>
      <w:proofErr w:type="spellStart"/>
      <w:r>
        <w:rPr>
          <w:b/>
        </w:rPr>
        <w:lastRenderedPageBreak/>
        <w:t>Предпоходную</w:t>
      </w:r>
      <w:proofErr w:type="spellEnd"/>
      <w:r>
        <w:rPr>
          <w:b/>
        </w:rPr>
        <w:t xml:space="preserve"> подготовку проводит</w:t>
      </w:r>
      <w:r>
        <w:t xml:space="preserve"> преподавательский состав, имеющий спортивные звания Мастеров и кандидатов в мастера спорта по туризму, звания старших инструкторов и инструкторов туризма.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9A0683" wp14:editId="2DF88C82">
            <wp:simplePos x="0" y="0"/>
            <wp:positionH relativeFrom="margin">
              <wp:posOffset>42545</wp:posOffset>
            </wp:positionH>
            <wp:positionV relativeFrom="margin">
              <wp:posOffset>-85725</wp:posOffset>
            </wp:positionV>
            <wp:extent cx="139446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246" y="21355"/>
                <wp:lineTo x="212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75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Обучение в походе проводит опытный </w:t>
      </w:r>
      <w:r w:rsidR="008E7C8C">
        <w:t>инструктор</w:t>
      </w:r>
      <w:r>
        <w:t>-проводник, имеющий опыт походов соответствующий категории сложности.</w:t>
      </w:r>
    </w:p>
    <w:p w:rsidR="00182823" w:rsidRDefault="00182823" w:rsidP="005C2313">
      <w:pPr>
        <w:pStyle w:val="3"/>
        <w:shd w:val="clear" w:color="auto" w:fill="FFFFFF"/>
        <w:tabs>
          <w:tab w:val="left" w:pos="9355"/>
        </w:tabs>
        <w:ind w:left="40"/>
        <w:rPr>
          <w:rFonts w:ascii="Arial Black" w:hAnsi="Arial Black"/>
          <w:b/>
        </w:rPr>
      </w:pPr>
    </w:p>
    <w:p w:rsidR="00182823" w:rsidRDefault="00182823" w:rsidP="005C2313">
      <w:pPr>
        <w:pStyle w:val="3"/>
        <w:shd w:val="clear" w:color="auto" w:fill="FFFFFF"/>
        <w:tabs>
          <w:tab w:val="left" w:pos="9355"/>
        </w:tabs>
        <w:ind w:left="40"/>
        <w:rPr>
          <w:rFonts w:ascii="Arial Black" w:hAnsi="Arial Black"/>
        </w:rPr>
      </w:pPr>
      <w:r>
        <w:rPr>
          <w:rFonts w:ascii="Arial Black" w:hAnsi="Arial Black"/>
          <w:b/>
        </w:rPr>
        <w:t xml:space="preserve">Участникам учебных туристских мероприятий  необходимо </w:t>
      </w:r>
      <w:r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b/>
        </w:rPr>
        <w:t>иметь</w:t>
      </w:r>
      <w:r>
        <w:rPr>
          <w:rFonts w:ascii="Arial Black" w:hAnsi="Arial Black"/>
        </w:rPr>
        <w:t>:</w:t>
      </w:r>
    </w:p>
    <w:p w:rsidR="00182823" w:rsidRDefault="00182823" w:rsidP="005C2313">
      <w:pPr>
        <w:pStyle w:val="1"/>
        <w:numPr>
          <w:ilvl w:val="0"/>
          <w:numId w:val="1"/>
        </w:numPr>
        <w:shd w:val="clear" w:color="auto" w:fill="FFFFFF"/>
        <w:tabs>
          <w:tab w:val="left" w:pos="179"/>
          <w:tab w:val="left" w:pos="9355"/>
        </w:tabs>
        <w:ind w:left="40" w:firstLine="0"/>
        <w:jc w:val="both"/>
      </w:pPr>
      <w:r>
        <w:t>паспорт, страховой полис, медицинскую справку о состоянии здоровья для участия в походе, справки о туристских спортивных походах (если имеются).</w:t>
      </w:r>
    </w:p>
    <w:p w:rsidR="00182823" w:rsidRDefault="00182823" w:rsidP="005C2313">
      <w:pPr>
        <w:pStyle w:val="1"/>
        <w:shd w:val="clear" w:color="auto" w:fill="FFFFFF"/>
        <w:tabs>
          <w:tab w:val="left" w:pos="208"/>
          <w:tab w:val="left" w:pos="9355"/>
        </w:tabs>
        <w:ind w:left="40" w:right="-1"/>
        <w:jc w:val="both"/>
        <w:rPr>
          <w:sz w:val="2"/>
          <w:szCs w:val="2"/>
        </w:rPr>
      </w:pPr>
      <w:proofErr w:type="gramStart"/>
      <w:r>
        <w:rPr>
          <w:b/>
        </w:rPr>
        <w:t>-личное снаряжение</w:t>
      </w:r>
      <w:r>
        <w:t>: личное страховочное снаряжение (система страховочная с блокировкой, репшнур, спусковое устройство,</w:t>
      </w:r>
      <w:r w:rsidR="00605635">
        <w:t xml:space="preserve"> </w:t>
      </w:r>
      <w:proofErr w:type="spellStart"/>
      <w:r>
        <w:t>жумар</w:t>
      </w:r>
      <w:proofErr w:type="spellEnd"/>
      <w:r>
        <w:t xml:space="preserve"> и три карабина), рюкзак, пенополиуретановый коврик, спальный мешок, куртку-ветровку, накидку или плащ от дождя, свитер, головной убор, шерстяные носки, крепкую спортивную обувь, личную посуду (чашка, ложка, миска, нож), личную </w:t>
      </w:r>
      <w:proofErr w:type="spellStart"/>
      <w:r>
        <w:t>медаптечку</w:t>
      </w:r>
      <w:proofErr w:type="spellEnd"/>
      <w:r>
        <w:t xml:space="preserve"> и предметы гигиены, мешочки для расфасовки продуктов матерчатые и полиэтиленовые, спички и розжиг для костра. </w:t>
      </w:r>
      <w:proofErr w:type="gramEnd"/>
    </w:p>
    <w:p w:rsidR="00182823" w:rsidRDefault="00182823" w:rsidP="005C2313">
      <w:pPr>
        <w:pStyle w:val="1"/>
        <w:numPr>
          <w:ilvl w:val="0"/>
          <w:numId w:val="1"/>
        </w:numPr>
        <w:shd w:val="clear" w:color="auto" w:fill="FFFFFF"/>
        <w:tabs>
          <w:tab w:val="left" w:pos="270"/>
          <w:tab w:val="left" w:pos="9355"/>
        </w:tabs>
        <w:ind w:left="40" w:right="-1" w:firstLine="0"/>
        <w:jc w:val="both"/>
      </w:pPr>
      <w:r>
        <w:rPr>
          <w:b/>
        </w:rPr>
        <w:t>групповое снаряжение:</w:t>
      </w:r>
      <w:r>
        <w:t xml:space="preserve"> палатки, групповые тенты, костровая посуда, топоры, пилы, предметы освещения, газовые горелки и баллончики, дополнительное альпинистское снаряжение согласовывается перед приездом на семинар с участниками семинара либо берется напрокат в учебном центре за дополнительную плату.</w:t>
      </w:r>
    </w:p>
    <w:p w:rsidR="00182823" w:rsidRDefault="00182823" w:rsidP="005C2313">
      <w:pPr>
        <w:pStyle w:val="1"/>
        <w:shd w:val="clear" w:color="auto" w:fill="FFFFFF"/>
        <w:tabs>
          <w:tab w:val="left" w:pos="270"/>
          <w:tab w:val="left" w:pos="9355"/>
        </w:tabs>
        <w:ind w:left="40" w:right="-1"/>
        <w:jc w:val="both"/>
      </w:pPr>
      <w:r>
        <w:t xml:space="preserve"> В период весеннего и осеннего межсезонья, когда в горах снег, дополнительно необходимо с собой иметь защитные очки, маски и бахилы.</w:t>
      </w:r>
    </w:p>
    <w:p w:rsidR="00182823" w:rsidRDefault="00182823" w:rsidP="005C2313">
      <w:pPr>
        <w:pStyle w:val="1"/>
        <w:shd w:val="clear" w:color="auto" w:fill="FFFFFF"/>
        <w:tabs>
          <w:tab w:val="left" w:pos="270"/>
          <w:tab w:val="left" w:pos="9355"/>
        </w:tabs>
        <w:ind w:left="40" w:right="-1"/>
        <w:jc w:val="both"/>
      </w:pPr>
      <w:r>
        <w:t xml:space="preserve">Также приветствуется для поддержания водно-солевого и энергетического режима участников иметь при себе запас вяленой воблы, домашнего сала, меда с орехами, настойки </w:t>
      </w:r>
      <w:proofErr w:type="spellStart"/>
      <w:r>
        <w:t>родиолы</w:t>
      </w:r>
      <w:proofErr w:type="spellEnd"/>
      <w:r>
        <w:t xml:space="preserve"> розовой или элеутерококка и т.д.</w:t>
      </w:r>
    </w:p>
    <w:p w:rsidR="00182823" w:rsidRDefault="00182823" w:rsidP="005C2313">
      <w:pPr>
        <w:pStyle w:val="1"/>
        <w:shd w:val="clear" w:color="auto" w:fill="FFFFFF"/>
        <w:tabs>
          <w:tab w:val="left" w:pos="270"/>
          <w:tab w:val="left" w:pos="9355"/>
        </w:tabs>
        <w:ind w:left="40" w:right="580"/>
        <w:rPr>
          <w:rFonts w:ascii="Arial Black" w:hAnsi="Arial Black"/>
          <w:b/>
        </w:rPr>
      </w:pPr>
      <w:r>
        <w:rPr>
          <w:rFonts w:ascii="Arial Black" w:hAnsi="Arial Black"/>
          <w:b/>
        </w:rPr>
        <w:t>Как подъехать в Учебный Центр «Западный Кавказ».</w:t>
      </w:r>
    </w:p>
    <w:p w:rsidR="00182823" w:rsidRDefault="00182823" w:rsidP="00CB5C25">
      <w:pPr>
        <w:pStyle w:val="1"/>
        <w:shd w:val="clear" w:color="auto" w:fill="FFFFFF"/>
        <w:tabs>
          <w:tab w:val="left" w:pos="270"/>
          <w:tab w:val="left" w:pos="9355"/>
        </w:tabs>
        <w:ind w:left="40" w:right="-1"/>
        <w:jc w:val="both"/>
      </w:pPr>
      <w:r>
        <w:t xml:space="preserve">Самолетом в аэропорт Краснодара. Далее рейсовыми автобусами в город Майкоп от автовокзала Краснодар. В село </w:t>
      </w:r>
      <w:proofErr w:type="spellStart"/>
      <w:r>
        <w:t>Хамышки</w:t>
      </w:r>
      <w:proofErr w:type="spellEnd"/>
      <w:r>
        <w:t xml:space="preserve"> и в лагерь «Тамерлан» можно доехать рейсовыми автобусами: Майкоп - </w:t>
      </w:r>
      <w:proofErr w:type="spellStart"/>
      <w:r>
        <w:t>Гузерипль</w:t>
      </w:r>
      <w:proofErr w:type="spellEnd"/>
      <w:r>
        <w:t xml:space="preserve"> (отпр.16</w:t>
      </w:r>
      <w:r w:rsidR="00605635">
        <w:t>.</w:t>
      </w:r>
      <w:r>
        <w:t>30) и Майкоп-</w:t>
      </w:r>
      <w:proofErr w:type="spellStart"/>
      <w:r>
        <w:t>Хамышки</w:t>
      </w:r>
      <w:proofErr w:type="spellEnd"/>
      <w:r>
        <w:t xml:space="preserve"> (отпр.06.10</w:t>
      </w:r>
      <w:r w:rsidR="00605635">
        <w:t xml:space="preserve"> и </w:t>
      </w:r>
      <w:r>
        <w:t xml:space="preserve">12.50) от </w:t>
      </w:r>
      <w:r w:rsidR="00605635">
        <w:t>автостанции</w:t>
      </w:r>
      <w:r w:rsidR="00605635">
        <w:t xml:space="preserve"> на </w:t>
      </w:r>
      <w:r>
        <w:t>центрально</w:t>
      </w:r>
      <w:r w:rsidR="00605635">
        <w:t>м</w:t>
      </w:r>
      <w:r>
        <w:t xml:space="preserve"> рынк</w:t>
      </w:r>
      <w:r w:rsidR="00605635">
        <w:t>е</w:t>
      </w:r>
      <w:r>
        <w:t xml:space="preserve"> города Майкопа.</w:t>
      </w:r>
    </w:p>
    <w:p w:rsidR="00182823" w:rsidRDefault="00182823" w:rsidP="005C2313">
      <w:pPr>
        <w:pStyle w:val="a4"/>
        <w:tabs>
          <w:tab w:val="left" w:pos="9355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Arial Black" w:hAnsi="Arial Black"/>
          <w:b/>
        </w:rPr>
        <w:t xml:space="preserve">Справки, консультации и разъяснения  </w:t>
      </w:r>
      <w:r>
        <w:t xml:space="preserve"> по семинару можно получить по</w:t>
      </w:r>
      <w:r>
        <w:rPr>
          <w:b/>
        </w:rPr>
        <w:t xml:space="preserve"> тел. 8-988-084-7474 , 8-903 208-7777.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rStyle w:val="a3"/>
        </w:rPr>
        <w:t>turizmadygeya@gmail.com</w:t>
      </w:r>
    </w:p>
    <w:p w:rsidR="00182823" w:rsidRDefault="00182823" w:rsidP="00605635">
      <w:pPr>
        <w:pStyle w:val="1"/>
        <w:shd w:val="clear" w:color="auto" w:fill="FFFFFF"/>
        <w:tabs>
          <w:tab w:val="left" w:pos="270"/>
          <w:tab w:val="left" w:pos="9355"/>
        </w:tabs>
        <w:ind w:left="40" w:right="-1"/>
        <w:rPr>
          <w:b/>
        </w:rPr>
      </w:pPr>
      <w:r>
        <w:t>Информацию о природной арене проведения УТП можно получить</w:t>
      </w:r>
      <w:r w:rsidR="00605635">
        <w:t xml:space="preserve"> </w:t>
      </w:r>
      <w:r>
        <w:t xml:space="preserve">на персональном сайте </w:t>
      </w:r>
      <w:r>
        <w:rPr>
          <w:b/>
        </w:rPr>
        <w:t xml:space="preserve">И.В. </w:t>
      </w:r>
      <w:proofErr w:type="spellStart"/>
      <w:r>
        <w:rPr>
          <w:b/>
        </w:rPr>
        <w:t>Бормотова</w:t>
      </w:r>
      <w:proofErr w:type="spellEnd"/>
      <w:r>
        <w:rPr>
          <w:b/>
        </w:rPr>
        <w:t xml:space="preserve"> </w:t>
      </w:r>
      <w:hyperlink r:id="rId9" w:history="1">
        <w:r>
          <w:rPr>
            <w:rStyle w:val="a3"/>
            <w:b/>
          </w:rPr>
          <w:t>http://adygheya-guide.ru/</w:t>
        </w:r>
      </w:hyperlink>
      <w:r>
        <w:rPr>
          <w:b/>
        </w:rPr>
        <w:t>.</w:t>
      </w:r>
    </w:p>
    <w:p w:rsidR="00605635" w:rsidRDefault="00605635" w:rsidP="00605635">
      <w:pPr>
        <w:pStyle w:val="1"/>
        <w:shd w:val="clear" w:color="auto" w:fill="FFFFFF"/>
        <w:tabs>
          <w:tab w:val="left" w:pos="270"/>
          <w:tab w:val="left" w:pos="9355"/>
        </w:tabs>
        <w:ind w:left="40" w:right="-1"/>
        <w:rPr>
          <w:b/>
        </w:rPr>
      </w:pPr>
    </w:p>
    <w:p w:rsidR="00182823" w:rsidRDefault="00182823" w:rsidP="00182823">
      <w:r>
        <w:rPr>
          <w:noProof/>
          <w:lang w:eastAsia="ru-RU"/>
        </w:rPr>
        <w:drawing>
          <wp:inline distT="0" distB="0" distL="0" distR="0">
            <wp:extent cx="1419225" cy="1375410"/>
            <wp:effectExtent l="0" t="0" r="9525" b="0"/>
            <wp:docPr id="4" name="Рисунок 4" descr="Эмблема (на фон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 (на фоне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6285" cy="1375410"/>
            <wp:effectExtent l="0" t="0" r="0" b="0"/>
            <wp:docPr id="3" name="Рисунок 3" descr="0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 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6420" cy="1375410"/>
            <wp:effectExtent l="0" t="0" r="0" b="0"/>
            <wp:docPr id="2" name="Рисунок 2" descr="IMG_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33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2A" w:rsidRDefault="00B2292A"/>
    <w:sectPr w:rsidR="00B2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22"/>
        <w:szCs w:val="22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BD"/>
    <w:rsid w:val="00182823"/>
    <w:rsid w:val="001831BD"/>
    <w:rsid w:val="003167DA"/>
    <w:rsid w:val="005C2313"/>
    <w:rsid w:val="00605635"/>
    <w:rsid w:val="007C7A84"/>
    <w:rsid w:val="00822BF6"/>
    <w:rsid w:val="008E7C8C"/>
    <w:rsid w:val="00B2292A"/>
    <w:rsid w:val="00CB5C25"/>
    <w:rsid w:val="00F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23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2823"/>
    <w:rPr>
      <w:color w:val="0000FF"/>
      <w:u w:val="single"/>
    </w:rPr>
  </w:style>
  <w:style w:type="paragraph" w:styleId="a4">
    <w:name w:val="No Spacing"/>
    <w:uiPriority w:val="1"/>
    <w:qFormat/>
    <w:rsid w:val="00182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аголовок №4"/>
    <w:basedOn w:val="a"/>
    <w:rsid w:val="00182823"/>
  </w:style>
  <w:style w:type="paragraph" w:customStyle="1" w:styleId="2">
    <w:name w:val="Заголовок №2"/>
    <w:basedOn w:val="a"/>
    <w:rsid w:val="00182823"/>
  </w:style>
  <w:style w:type="paragraph" w:customStyle="1" w:styleId="1">
    <w:name w:val="Основной текст1"/>
    <w:basedOn w:val="a"/>
    <w:rsid w:val="00182823"/>
  </w:style>
  <w:style w:type="paragraph" w:customStyle="1" w:styleId="3">
    <w:name w:val="Основной текст (3)"/>
    <w:basedOn w:val="a"/>
    <w:rsid w:val="00182823"/>
  </w:style>
  <w:style w:type="character" w:customStyle="1" w:styleId="a5">
    <w:name w:val="Основной текст + Полужирный"/>
    <w:basedOn w:val="a0"/>
    <w:rsid w:val="00182823"/>
  </w:style>
  <w:style w:type="character" w:customStyle="1" w:styleId="a6">
    <w:name w:val="Основной текст + Курсив"/>
    <w:basedOn w:val="a0"/>
    <w:rsid w:val="00182823"/>
  </w:style>
  <w:style w:type="paragraph" w:styleId="a7">
    <w:name w:val="Balloon Text"/>
    <w:basedOn w:val="a"/>
    <w:link w:val="a8"/>
    <w:uiPriority w:val="99"/>
    <w:semiHidden/>
    <w:unhideWhenUsed/>
    <w:rsid w:val="00182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823"/>
    <w:rPr>
      <w:rFonts w:ascii="Tahoma" w:eastAsia="Courier New" w:hAnsi="Tahoma" w:cs="Tahoma"/>
      <w:color w:val="000000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23"/>
    <w:pPr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2823"/>
    <w:rPr>
      <w:color w:val="0000FF"/>
      <w:u w:val="single"/>
    </w:rPr>
  </w:style>
  <w:style w:type="paragraph" w:styleId="a4">
    <w:name w:val="No Spacing"/>
    <w:uiPriority w:val="1"/>
    <w:qFormat/>
    <w:rsid w:val="00182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Заголовок №4"/>
    <w:basedOn w:val="a"/>
    <w:rsid w:val="00182823"/>
  </w:style>
  <w:style w:type="paragraph" w:customStyle="1" w:styleId="2">
    <w:name w:val="Заголовок №2"/>
    <w:basedOn w:val="a"/>
    <w:rsid w:val="00182823"/>
  </w:style>
  <w:style w:type="paragraph" w:customStyle="1" w:styleId="1">
    <w:name w:val="Основной текст1"/>
    <w:basedOn w:val="a"/>
    <w:rsid w:val="00182823"/>
  </w:style>
  <w:style w:type="paragraph" w:customStyle="1" w:styleId="3">
    <w:name w:val="Основной текст (3)"/>
    <w:basedOn w:val="a"/>
    <w:rsid w:val="00182823"/>
  </w:style>
  <w:style w:type="character" w:customStyle="1" w:styleId="a5">
    <w:name w:val="Основной текст + Полужирный"/>
    <w:basedOn w:val="a0"/>
    <w:rsid w:val="00182823"/>
  </w:style>
  <w:style w:type="character" w:customStyle="1" w:styleId="a6">
    <w:name w:val="Основной текст + Курсив"/>
    <w:basedOn w:val="a0"/>
    <w:rsid w:val="00182823"/>
  </w:style>
  <w:style w:type="paragraph" w:styleId="a7">
    <w:name w:val="Balloon Text"/>
    <w:basedOn w:val="a"/>
    <w:link w:val="a8"/>
    <w:uiPriority w:val="99"/>
    <w:semiHidden/>
    <w:unhideWhenUsed/>
    <w:rsid w:val="00182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823"/>
    <w:rPr>
      <w:rFonts w:ascii="Tahoma" w:eastAsia="Courier New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adygheya-guid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5F85-6C13-4AA1-AA50-EFC1568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 Михаил Юрьевич</cp:lastModifiedBy>
  <cp:revision>8</cp:revision>
  <dcterms:created xsi:type="dcterms:W3CDTF">2015-02-24T08:48:00Z</dcterms:created>
  <dcterms:modified xsi:type="dcterms:W3CDTF">2015-02-24T11:38:00Z</dcterms:modified>
</cp:coreProperties>
</file>