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FFCF1" w14:textId="77777777" w:rsidR="005C6779" w:rsidRDefault="005C6779" w:rsidP="005C6779">
      <w:pPr>
        <w:tabs>
          <w:tab w:val="left" w:pos="3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49C75A07" w14:textId="3A26F8F5" w:rsidR="005C6779" w:rsidRDefault="005C6779" w:rsidP="005C6779">
      <w:pPr>
        <w:tabs>
          <w:tab w:val="left" w:pos="3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НАБОРЕ СЛУШАТЕЛЕЙ НА КУРСЫ ПОДГОТОВКИ, ПЕРЕПОДГОТОВКИ И ПОВЫШЕНИЯ КВАЛИФИКАЦИИ КАДРОВ СПОРТИВНО-ОЗДОРОВИТЕЛЬНОГО И ДЕТСКО-ЮНОШЕСКОГО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ТУРИЗМА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2019 ГОДУ </w:t>
      </w:r>
    </w:p>
    <w:p w14:paraId="7FD5AC62" w14:textId="77777777" w:rsidR="005C6779" w:rsidRDefault="005C6779" w:rsidP="005C6779">
      <w:pPr>
        <w:tabs>
          <w:tab w:val="left" w:pos="32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развитием популярности активных видов туризма необходимо готовить   профессиональные кадры способные обеспечить качество и безопасность предоставляемых туристских услуг, походов, лагерей и других мероприятий.</w:t>
      </w:r>
    </w:p>
    <w:p w14:paraId="434336BE" w14:textId="77777777" w:rsidR="005C6779" w:rsidRDefault="005C6779" w:rsidP="005C6779">
      <w:pPr>
        <w:tabs>
          <w:tab w:val="left" w:pos="32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Международный центр дополнительного туристско-краеведческого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созданный: Международной федерацией спортивного туризма, Федерацией спортивного туризма России, Международной академией детско-юношеского туризма и краеведения имени А.А. Остапца-Свешникова», </w:t>
      </w:r>
      <w:r>
        <w:rPr>
          <w:rStyle w:val="logo"/>
          <w:rFonts w:ascii="Times New Roman" w:hAnsi="Times New Roman" w:cs="Times New Roman"/>
          <w:color w:val="000000"/>
          <w:sz w:val="28"/>
          <w:szCs w:val="28"/>
        </w:rPr>
        <w:t xml:space="preserve">Федерацией спортивного туризма г. Москвы (ФСТ-ОТМ), </w:t>
      </w:r>
      <w:r>
        <w:rPr>
          <w:rFonts w:ascii="Times New Roman" w:hAnsi="Times New Roman" w:cs="Times New Roman"/>
          <w:sz w:val="28"/>
          <w:szCs w:val="28"/>
        </w:rPr>
        <w:t>ООО «Научно-образовательным центром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Росинтал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«СПОРТКОМПЛЕКС».</w:t>
      </w:r>
    </w:p>
    <w:p w14:paraId="0497FCB5" w14:textId="77777777" w:rsidR="005C6779" w:rsidRDefault="005C6779" w:rsidP="005C6779">
      <w:p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Объявляет прием на обучение по программам специальной туристской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подготовки, переподготовки и повышения квалифика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softHyphen/>
        <w:t xml:space="preserve">ции кадров и актива.  </w:t>
      </w:r>
    </w:p>
    <w:p w14:paraId="55C64B86" w14:textId="77777777" w:rsidR="005C6779" w:rsidRDefault="005C6779" w:rsidP="005C6779">
      <w:pPr>
        <w:shd w:val="clear" w:color="auto" w:fill="FFFFFF"/>
        <w:spacing w:line="276" w:lineRule="auto"/>
        <w:ind w:right="19" w:firstLine="4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Обучение проводят опытные преподаватели, доктора и кандидаты наук, мастера спорта, инструкторы спортивного туризма международного класса, заслуженные путешественники.</w:t>
      </w:r>
    </w:p>
    <w:p w14:paraId="334C2E1F" w14:textId="77777777" w:rsidR="005C6779" w:rsidRDefault="005C6779" w:rsidP="005C6779">
      <w:pPr>
        <w:shd w:val="clear" w:color="auto" w:fill="FFFFFF"/>
        <w:spacing w:line="276" w:lineRule="auto"/>
        <w:ind w:right="19"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 учетом потребностей и возможностей обучающихся, реализуемые Центром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программы, могут осваиваться в следующих формах обучения: </w:t>
      </w:r>
    </w:p>
    <w:p w14:paraId="0C9217F5" w14:textId="77777777" w:rsidR="005C6779" w:rsidRDefault="005C6779" w:rsidP="005C6779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очной, </w:t>
      </w:r>
    </w:p>
    <w:p w14:paraId="5BADCA6C" w14:textId="77777777" w:rsidR="005C6779" w:rsidRDefault="005C6779" w:rsidP="005C6779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очно-за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очной, </w:t>
      </w:r>
    </w:p>
    <w:p w14:paraId="353B88D2" w14:textId="77777777" w:rsidR="005C6779" w:rsidRDefault="005C6779" w:rsidP="005C6779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дистанционной, </w:t>
      </w:r>
    </w:p>
    <w:p w14:paraId="47FCB63B" w14:textId="77777777" w:rsidR="005C6779" w:rsidRDefault="005C6779" w:rsidP="005C6779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стажировки и экстерната.</w:t>
      </w:r>
    </w:p>
    <w:p w14:paraId="44E7DC63" w14:textId="77777777" w:rsidR="005C6779" w:rsidRDefault="005C6779" w:rsidP="005C6779">
      <w:pPr>
        <w:shd w:val="clear" w:color="auto" w:fill="FFFFFF"/>
        <w:spacing w:line="276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Обучение в Центре осуществляется, как правило, за счет средств работодателя,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 также за счет добровольных пожертвований и целевых взно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сов физических и (или) юридических лиц.</w:t>
      </w:r>
    </w:p>
    <w:p w14:paraId="0DFE8B79" w14:textId="77777777" w:rsidR="005C6779" w:rsidRDefault="005C6779" w:rsidP="005C6779">
      <w:pPr>
        <w:shd w:val="clear" w:color="auto" w:fill="FFFFFF"/>
        <w:spacing w:line="276" w:lineRule="auto"/>
        <w:ind w:left="10" w:right="1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Центр открыт для сотрудничества с региональными федерациями спортивного туризма, центрами и станциями юных туристов, в том числе для совместного проведения учебных, методических, научных и других мероприятий в сфере туризма в регионах. </w:t>
      </w:r>
    </w:p>
    <w:p w14:paraId="79395BB3" w14:textId="77777777" w:rsidR="005C6779" w:rsidRDefault="005C6779" w:rsidP="005C6779">
      <w:pPr>
        <w:shd w:val="clear" w:color="auto" w:fill="FFFFFF"/>
        <w:spacing w:line="276" w:lineRule="auto"/>
        <w:ind w:left="10" w:right="19" w:firstLine="416"/>
        <w:jc w:val="both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Ждем конкретных предложений по местам и срокам проведения учебно-тренировочных сборов в дополнение к планируемым мероприятиям.</w:t>
      </w:r>
    </w:p>
    <w:p w14:paraId="287FCB74" w14:textId="399C1094" w:rsidR="005C6779" w:rsidRDefault="005C6779" w:rsidP="005C6779">
      <w:pPr>
        <w:shd w:val="clear" w:color="auto" w:fill="FFFFFF"/>
        <w:spacing w:line="276" w:lineRule="auto"/>
        <w:ind w:left="10" w:right="1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      В 2019 году планируется проведение учебных мероприятий: </w:t>
      </w:r>
    </w:p>
    <w:p w14:paraId="49ACEA7F" w14:textId="77777777" w:rsidR="005C6779" w:rsidRDefault="005C6779" w:rsidP="005C6779">
      <w:pPr>
        <w:pStyle w:val="a3"/>
        <w:numPr>
          <w:ilvl w:val="0"/>
          <w:numId w:val="2"/>
        </w:num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начального уровня обучения, </w:t>
      </w:r>
    </w:p>
    <w:p w14:paraId="09ACDD50" w14:textId="77777777" w:rsidR="005C6779" w:rsidRDefault="005C6779" w:rsidP="005C6779">
      <w:pPr>
        <w:pStyle w:val="a3"/>
        <w:numPr>
          <w:ilvl w:val="0"/>
          <w:numId w:val="2"/>
        </w:num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базового уровня обучения, </w:t>
      </w:r>
    </w:p>
    <w:p w14:paraId="47B2EB01" w14:textId="77777777" w:rsidR="005C6779" w:rsidRDefault="005C6779" w:rsidP="005C6779">
      <w:pPr>
        <w:pStyle w:val="a3"/>
        <w:numPr>
          <w:ilvl w:val="0"/>
          <w:numId w:val="2"/>
        </w:num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специализированного уровня обучения по заявленным видам туризма.</w:t>
      </w:r>
    </w:p>
    <w:p w14:paraId="35EE4DE5" w14:textId="77777777" w:rsidR="005C6779" w:rsidRDefault="005C6779" w:rsidP="005C6779">
      <w:pPr>
        <w:shd w:val="clear" w:color="auto" w:fill="FFFFFF"/>
        <w:spacing w:line="276" w:lineRule="auto"/>
        <w:ind w:left="10" w:right="19" w:firstLine="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проводятся для участников, руководителей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некатегорийных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степенных и спортивных походов 1- 4 категорий сложности, инструкторов туризма, инструкторов-проводников без категории и 1 – 4 категорий сложности, инструкторов детско-юношеского туризма.</w:t>
      </w:r>
    </w:p>
    <w:p w14:paraId="122F1D71" w14:textId="77777777" w:rsidR="005C6779" w:rsidRDefault="005C6779" w:rsidP="005C6779">
      <w:pPr>
        <w:shd w:val="clear" w:color="auto" w:fill="FFFFFF"/>
        <w:spacing w:line="276" w:lineRule="auto"/>
        <w:ind w:left="10"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Все желающие могут быть зачислены на соответствующий уровень обучения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не зависимо от места проживания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8923F6" w14:textId="77777777" w:rsidR="005C6779" w:rsidRDefault="005C6779" w:rsidP="005C6779">
      <w:pPr>
        <w:shd w:val="clear" w:color="auto" w:fill="FFFFFF"/>
        <w:spacing w:line="276" w:lineRule="auto"/>
        <w:ind w:left="10" w:right="19" w:firstLine="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курс осваивается в дистанционной форме обучения. После успешного изучения теоретического курса и прохождения тестирования, обучающиеся приглашаются на учебно-тренировочные сборы для прохождения учебно-тренировочного похода (УТП) соответствующей категории сложности и вида туризма.</w:t>
      </w:r>
    </w:p>
    <w:p w14:paraId="0C3558C8" w14:textId="77777777" w:rsidR="005C6779" w:rsidRDefault="005C6779" w:rsidP="005C6779">
      <w:pPr>
        <w:shd w:val="clear" w:color="auto" w:fill="FFFFFF"/>
        <w:spacing w:line="276" w:lineRule="auto"/>
        <w:ind w:left="10" w:right="1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Планируемые сроки и место учебно-тренировочных сборов:</w:t>
      </w:r>
    </w:p>
    <w:tbl>
      <w:tblPr>
        <w:tblStyle w:val="a4"/>
        <w:tblW w:w="973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753"/>
        <w:gridCol w:w="2551"/>
        <w:gridCol w:w="1322"/>
        <w:gridCol w:w="2408"/>
        <w:gridCol w:w="1701"/>
      </w:tblGrid>
      <w:tr w:rsidR="005C6779" w14:paraId="3485C936" w14:textId="77777777" w:rsidTr="005C6779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9DE9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туризма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E8C1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обучения, наличие туристского опыта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30B7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Набор и начало обучения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DF62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 и место учебно-тренировочного сбора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72AA" w14:textId="77777777" w:rsidR="005C6779" w:rsidRDefault="005C6779">
            <w:pPr>
              <w:spacing w:line="276" w:lineRule="auto"/>
              <w:ind w:left="-110"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обучаемых</w:t>
            </w:r>
          </w:p>
        </w:tc>
      </w:tr>
      <w:tr w:rsidR="005C6779" w14:paraId="7F903C4F" w14:textId="77777777" w:rsidTr="005C6779">
        <w:trPr>
          <w:trHeight w:val="137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F436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7C0F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 детско-юношеского туризма</w:t>
            </w:r>
          </w:p>
          <w:p w14:paraId="49390704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(инструкторы-проводники).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0DCE" w14:textId="63646EB0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июль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3420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Сочи, Липецкая обл.,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A50A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20 чел.</w:t>
            </w:r>
          </w:p>
        </w:tc>
      </w:tr>
      <w:tr w:rsidR="005C6779" w14:paraId="748740D3" w14:textId="77777777" w:rsidTr="005C6779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8E12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2D9F" w14:textId="0B9B3523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Инструкторы-проводники.</w:t>
            </w:r>
          </w:p>
          <w:p w14:paraId="2C93E183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33A2" w14:textId="4A5F720D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июнь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ADE9" w14:textId="0A5575F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2019 г. </w:t>
            </w:r>
          </w:p>
          <w:p w14:paraId="2298983E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Западный Кавказ, </w:t>
            </w:r>
          </w:p>
          <w:p w14:paraId="531538C5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CAE2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15 чел.</w:t>
            </w:r>
          </w:p>
        </w:tc>
      </w:tr>
      <w:tr w:rsidR="005C6779" w14:paraId="5E386836" w14:textId="77777777" w:rsidTr="005C6779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E142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452B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Судьи туристских соревнований (начальники дистанций)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5231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8 мая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1E42" w14:textId="5A76D9F8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8 мая 2019 г.,</w:t>
            </w:r>
          </w:p>
          <w:p w14:paraId="20299881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обл., </w:t>
            </w:r>
          </w:p>
          <w:p w14:paraId="76CC4E1F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Елец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037C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5C6779" w14:paraId="03CFD0AA" w14:textId="77777777" w:rsidTr="005C6779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DA5A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7667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Инструкторы-проводники</w:t>
            </w:r>
          </w:p>
          <w:p w14:paraId="39EE20BD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CBE5" w14:textId="7DDD8B8D" w:rsidR="005C6779" w:rsidRDefault="00FA24DC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июнь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1D35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2018 г. </w:t>
            </w:r>
          </w:p>
          <w:p w14:paraId="5AF64E66" w14:textId="61F865BA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Западный Кавказ, </w:t>
            </w:r>
          </w:p>
          <w:p w14:paraId="362A7838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DC08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15 чел.</w:t>
            </w:r>
          </w:p>
        </w:tc>
      </w:tr>
      <w:tr w:rsidR="005C6779" w14:paraId="2ACA5335" w14:textId="77777777" w:rsidTr="005C6779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AE3F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9256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 детско-юношеского туризма</w:t>
            </w:r>
          </w:p>
          <w:p w14:paraId="7883B2D9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(инструкторы-проводники). </w:t>
            </w:r>
          </w:p>
          <w:p w14:paraId="6F712537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ПВД, многодневные НК походы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AEE2" w14:textId="679D2E62" w:rsidR="005C6779" w:rsidRDefault="00FA24DC">
            <w:pPr>
              <w:spacing w:line="276" w:lineRule="auto"/>
              <w:ind w:left="-66" w:right="19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июнь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F057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 г.</w:t>
            </w:r>
          </w:p>
          <w:p w14:paraId="70830415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 обл. туристский парк «Протва», Карелия</w:t>
            </w:r>
          </w:p>
          <w:p w14:paraId="6D408898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2FDE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12 -15 чел.</w:t>
            </w:r>
          </w:p>
        </w:tc>
      </w:tr>
      <w:tr w:rsidR="005C6779" w14:paraId="3BB724B9" w14:textId="77777777" w:rsidTr="005C6779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DFE3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D3D1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Инструкторы-проводники</w:t>
            </w:r>
          </w:p>
          <w:p w14:paraId="14F5D64A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94CC" w14:textId="3AD553A8" w:rsidR="005C6779" w:rsidRDefault="00FA24DC">
            <w:pPr>
              <w:spacing w:line="276" w:lineRule="auto"/>
              <w:ind w:left="-66" w:right="19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июнь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2DA1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2019 г. </w:t>
            </w:r>
          </w:p>
          <w:p w14:paraId="4E3232F5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14:paraId="76D9C70E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4D10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12 -15 чел.</w:t>
            </w:r>
          </w:p>
        </w:tc>
      </w:tr>
      <w:tr w:rsidR="00FA24DC" w:rsidRPr="00FA24DC" w14:paraId="6896D621" w14:textId="77777777" w:rsidTr="005C6779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92BD" w14:textId="77777777" w:rsidR="005C6779" w:rsidRPr="00132E2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9">
              <w:rPr>
                <w:rFonts w:ascii="Times New Roman" w:hAnsi="Times New Roman" w:cs="Times New Roman"/>
                <w:sz w:val="24"/>
                <w:szCs w:val="24"/>
              </w:rPr>
              <w:t>Водный. Парусный туризм.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4C13" w14:textId="77777777" w:rsidR="005C6779" w:rsidRPr="00132E2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9">
              <w:rPr>
                <w:rFonts w:ascii="Times New Roman" w:hAnsi="Times New Roman" w:cs="Times New Roman"/>
                <w:sz w:val="24"/>
                <w:szCs w:val="24"/>
              </w:rPr>
              <w:t>Инструкторы-проводники</w:t>
            </w:r>
          </w:p>
          <w:p w14:paraId="3D5D7900" w14:textId="77777777" w:rsidR="005C6779" w:rsidRPr="00132E2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2 </w:t>
            </w:r>
            <w:proofErr w:type="spellStart"/>
            <w:r w:rsidRPr="00132E29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132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D7D5" w14:textId="77777777" w:rsidR="005C6779" w:rsidRPr="00132E29" w:rsidRDefault="005C6779">
            <w:pPr>
              <w:spacing w:line="276" w:lineRule="auto"/>
              <w:ind w:left="-66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9">
              <w:rPr>
                <w:rFonts w:ascii="Times New Roman" w:hAnsi="Times New Roman" w:cs="Times New Roman"/>
                <w:sz w:val="24"/>
                <w:szCs w:val="24"/>
              </w:rPr>
              <w:t>Ноябрь 2018 г. -май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D042" w14:textId="29EE1F4F" w:rsidR="005C6779" w:rsidRPr="00132E2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9">
              <w:rPr>
                <w:rFonts w:ascii="Times New Roman" w:hAnsi="Times New Roman" w:cs="Times New Roman"/>
                <w:sz w:val="24"/>
                <w:szCs w:val="24"/>
              </w:rPr>
              <w:t xml:space="preserve">Май 2019.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518F" w14:textId="77777777" w:rsidR="005C6779" w:rsidRPr="00132E2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9">
              <w:rPr>
                <w:rFonts w:ascii="Times New Roman" w:hAnsi="Times New Roman" w:cs="Times New Roman"/>
                <w:sz w:val="24"/>
                <w:szCs w:val="24"/>
              </w:rPr>
              <w:t>12 -15 чел.</w:t>
            </w:r>
          </w:p>
        </w:tc>
      </w:tr>
      <w:tr w:rsidR="005C6779" w14:paraId="5C767B2C" w14:textId="77777777" w:rsidTr="005C6779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A180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B2D2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 -проводники</w:t>
            </w:r>
          </w:p>
          <w:p w14:paraId="5481FDED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ПВД, многодневные НК и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походы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4C8F" w14:textId="77777777" w:rsidR="005C6779" w:rsidRDefault="005C6779">
            <w:pPr>
              <w:spacing w:line="276" w:lineRule="auto"/>
              <w:ind w:left="-66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 -май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CD29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2018 г. </w:t>
            </w:r>
          </w:p>
          <w:p w14:paraId="340B751D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  <w:p w14:paraId="36989D7F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E150" w14:textId="77777777" w:rsidR="005C6779" w:rsidRDefault="005C6779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 чел.</w:t>
            </w:r>
          </w:p>
        </w:tc>
      </w:tr>
    </w:tbl>
    <w:p w14:paraId="48604144" w14:textId="61DBF8B0" w:rsidR="005C6779" w:rsidRDefault="005C6779" w:rsidP="005C6779">
      <w:pPr>
        <w:shd w:val="clear" w:color="auto" w:fill="FFFFFF"/>
        <w:spacing w:line="276" w:lineRule="auto"/>
        <w:ind w:left="10"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24DC">
        <w:rPr>
          <w:rFonts w:ascii="Times New Roman" w:hAnsi="Times New Roman" w:cs="Times New Roman"/>
          <w:sz w:val="28"/>
          <w:szCs w:val="28"/>
        </w:rPr>
        <w:t>После прохождения полного курса обучения,</w:t>
      </w:r>
      <w:r>
        <w:rPr>
          <w:rFonts w:ascii="Times New Roman" w:hAnsi="Times New Roman" w:cs="Times New Roman"/>
          <w:sz w:val="28"/>
          <w:szCs w:val="28"/>
        </w:rPr>
        <w:t xml:space="preserve"> прохождения УТП и сдачи экзаменов слушатели аттестуются с выдачей документов установленных образцов: </w:t>
      </w:r>
    </w:p>
    <w:p w14:paraId="2FB4B854" w14:textId="77777777" w:rsidR="005C6779" w:rsidRDefault="005C6779" w:rsidP="005C6779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right="1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повышении квалификации</w:t>
      </w:r>
    </w:p>
    <w:p w14:paraId="43103433" w14:textId="77777777" w:rsidR="005C6779" w:rsidRDefault="005C6779" w:rsidP="005C6779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right="1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федерации спортивного туризма </w:t>
      </w:r>
    </w:p>
    <w:p w14:paraId="5FAF5F84" w14:textId="77777777" w:rsidR="005C6779" w:rsidRDefault="005C6779" w:rsidP="005C6779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right="1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инструктора детско-юношеского туризма и других (в соответствии с освоенным уровнем обучения)</w:t>
      </w:r>
    </w:p>
    <w:p w14:paraId="65F046BC" w14:textId="77777777" w:rsidR="005C6779" w:rsidRDefault="005C6779" w:rsidP="005C6779">
      <w:pPr>
        <w:pStyle w:val="a3"/>
        <w:numPr>
          <w:ilvl w:val="0"/>
          <w:numId w:val="3"/>
        </w:num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прохождении УТП соответствующей категории.</w:t>
      </w:r>
    </w:p>
    <w:p w14:paraId="4DD676D5" w14:textId="77777777" w:rsidR="005C6779" w:rsidRDefault="005C6779" w:rsidP="005C6779">
      <w:p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ОБУЧЕНИЯ:</w:t>
      </w:r>
    </w:p>
    <w:p w14:paraId="3799AFBB" w14:textId="77777777" w:rsidR="005C6779" w:rsidRDefault="005C6779" w:rsidP="005C6779">
      <w:pPr>
        <w:shd w:val="clear" w:color="auto" w:fill="FFFFFF"/>
        <w:spacing w:line="276" w:lineRule="auto"/>
        <w:ind w:left="10"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Инструкторы детско-юношеского туризма (дистанционно и вечерние занятия г. Москва) – 10 700 руб.</w:t>
      </w:r>
    </w:p>
    <w:p w14:paraId="1DF7776C" w14:textId="4EE04FFA" w:rsidR="005C6779" w:rsidRDefault="005C6779" w:rsidP="005C6779">
      <w:pPr>
        <w:shd w:val="clear" w:color="auto" w:fill="FFFFFF"/>
        <w:spacing w:line="276" w:lineRule="auto"/>
        <w:ind w:left="10"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Инструкторы -</w:t>
      </w:r>
      <w:r w:rsidR="00FA2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проводники (дистанционно) – 15 000 руб.</w:t>
      </w:r>
    </w:p>
    <w:p w14:paraId="39AD1F96" w14:textId="77777777" w:rsidR="005C6779" w:rsidRDefault="005C6779" w:rsidP="005C6779">
      <w:pPr>
        <w:shd w:val="clear" w:color="auto" w:fill="FFFFFF"/>
        <w:spacing w:line="276" w:lineRule="auto"/>
        <w:ind w:left="10" w:right="1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стоимость обучения включены: </w:t>
      </w:r>
    </w:p>
    <w:p w14:paraId="41A17D8E" w14:textId="7033BFBE" w:rsidR="005C6779" w:rsidRDefault="005C6779" w:rsidP="005C6779">
      <w:pPr>
        <w:pStyle w:val="a3"/>
        <w:numPr>
          <w:ilvl w:val="0"/>
          <w:numId w:val="4"/>
        </w:num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теоретических и практических занятий за весь курс (в объеме 216 часов ИДЮТ, в объеме 288 часов инструктор спортивного туризма</w:t>
      </w:r>
      <w:r w:rsidR="00FA24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инструктор-проводник), </w:t>
      </w:r>
    </w:p>
    <w:p w14:paraId="6B5A9609" w14:textId="77777777" w:rsidR="005C6779" w:rsidRDefault="005C6779" w:rsidP="005C6779">
      <w:pPr>
        <w:pStyle w:val="a3"/>
        <w:numPr>
          <w:ilvl w:val="0"/>
          <w:numId w:val="4"/>
        </w:num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и экзамены, </w:t>
      </w:r>
    </w:p>
    <w:p w14:paraId="0D3AD53A" w14:textId="77777777" w:rsidR="005C6779" w:rsidRDefault="005C6779" w:rsidP="005C6779">
      <w:pPr>
        <w:pStyle w:val="a3"/>
        <w:numPr>
          <w:ilvl w:val="0"/>
          <w:numId w:val="4"/>
        </w:num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инструктора детско-юношеского туризма;</w:t>
      </w:r>
    </w:p>
    <w:p w14:paraId="2512D296" w14:textId="77777777" w:rsidR="005C6779" w:rsidRDefault="005C6779" w:rsidP="005C6779">
      <w:pPr>
        <w:pStyle w:val="a3"/>
        <w:numPr>
          <w:ilvl w:val="0"/>
          <w:numId w:val="4"/>
        </w:num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инструкторских документов, удостоверений о повышении квалификации, походных справок и др.   </w:t>
      </w:r>
    </w:p>
    <w:p w14:paraId="5E258707" w14:textId="77777777" w:rsidR="005C6779" w:rsidRDefault="005C6779" w:rsidP="005C6779">
      <w:p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стоимость обучения НЕ включены:</w:t>
      </w:r>
    </w:p>
    <w:p w14:paraId="60B9FCC5" w14:textId="1A289BAA" w:rsidR="005C6779" w:rsidRDefault="005C6779" w:rsidP="005C67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 и питание для участия в учебно-тренировочном походе;</w:t>
      </w:r>
    </w:p>
    <w:p w14:paraId="22E889DF" w14:textId="2F33F138" w:rsidR="00172FD1" w:rsidRPr="00132E29" w:rsidRDefault="00172FD1" w:rsidP="005C67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E29">
        <w:rPr>
          <w:rFonts w:ascii="Times New Roman" w:hAnsi="Times New Roman" w:cs="Times New Roman"/>
          <w:sz w:val="28"/>
          <w:szCs w:val="28"/>
        </w:rPr>
        <w:t>пропуск</w:t>
      </w:r>
      <w:bookmarkStart w:id="0" w:name="_GoBack"/>
      <w:bookmarkEnd w:id="0"/>
      <w:r w:rsidRPr="00132E29">
        <w:rPr>
          <w:rFonts w:ascii="Times New Roman" w:hAnsi="Times New Roman" w:cs="Times New Roman"/>
          <w:sz w:val="28"/>
          <w:szCs w:val="28"/>
        </w:rPr>
        <w:t xml:space="preserve"> по территории ООПТ и другие специальные разрешения ;</w:t>
      </w:r>
    </w:p>
    <w:p w14:paraId="5A22FA9D" w14:textId="77777777" w:rsidR="005C6779" w:rsidRDefault="005C6779" w:rsidP="005C677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прокат личного и специального туристского снаряжения.</w:t>
      </w:r>
    </w:p>
    <w:p w14:paraId="0AF54C34" w14:textId="77777777" w:rsidR="005C6779" w:rsidRDefault="005C6779" w:rsidP="005C67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Требования к слушателям:</w:t>
      </w:r>
    </w:p>
    <w:p w14:paraId="7F792155" w14:textId="77777777" w:rsidR="005C6779" w:rsidRDefault="005C6779" w:rsidP="005C67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участия в походах выходного дня и многодневных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некатегорийных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походах для подготовки Инструктор детско-юношеского туризма;</w:t>
      </w:r>
    </w:p>
    <w:p w14:paraId="6500ADCB" w14:textId="77777777" w:rsidR="005C6779" w:rsidRDefault="005C6779" w:rsidP="005C67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участия в походах для подготовки инструктор-проводник;</w:t>
      </w:r>
    </w:p>
    <w:p w14:paraId="66181E95" w14:textId="77777777" w:rsidR="005C6779" w:rsidRDefault="005C6779" w:rsidP="005C67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от 18 лет.</w:t>
      </w:r>
    </w:p>
    <w:p w14:paraId="465A322A" w14:textId="77777777" w:rsidR="005C6779" w:rsidRDefault="005C6779" w:rsidP="005C6779">
      <w:pPr>
        <w:tabs>
          <w:tab w:val="left" w:pos="32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Заявки на обучение и вопросы по организации и проведению учебных мероприятий направлять по адресу: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info@турцентр-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проф.рф</w:t>
      </w:r>
      <w:proofErr w:type="spellEnd"/>
      <w:proofErr w:type="gramEnd"/>
    </w:p>
    <w:p w14:paraId="0D434EA7" w14:textId="77777777" w:rsidR="005C6779" w:rsidRDefault="005C6779" w:rsidP="005C6779">
      <w:pPr>
        <w:shd w:val="clear" w:color="auto" w:fill="FFFFFF"/>
        <w:spacing w:line="276" w:lineRule="auto"/>
        <w:ind w:left="10" w:right="19" w:firstLine="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более подробной информацией и перечнем наших курсов можете ознакомиться на сайте: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WWW.ТУРЦЕНТР-ПРОФ.РФ</w:t>
        </w:r>
      </w:hyperlink>
    </w:p>
    <w:p w14:paraId="6A2D0487" w14:textId="77777777" w:rsidR="005C6779" w:rsidRDefault="005C6779" w:rsidP="005C677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Мы в социальных сетях:</w:t>
      </w:r>
    </w:p>
    <w:p w14:paraId="5C13A128" w14:textId="34043831" w:rsidR="005C6779" w:rsidRPr="005C6779" w:rsidRDefault="005C6779" w:rsidP="005C677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499F43AD" wp14:editId="7016C158">
            <wp:extent cx="534670" cy="314960"/>
            <wp:effectExtent l="0" t="0" r="0" b="8890"/>
            <wp:docPr id="2" name="Рисунок 2" descr="Картинки по запросу значок в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значок в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vk</w:t>
      </w:r>
      <w:proofErr w:type="spellEnd"/>
      <w:r w:rsidRPr="005C677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  <w:lang w:val="en-US"/>
        </w:rPr>
        <w:t>com</w:t>
      </w:r>
      <w:r w:rsidRPr="005C6779">
        <w:rPr>
          <w:rFonts w:ascii="Times New Roman" w:hAnsi="Times New Roman" w:cs="Times New Roman"/>
          <w:sz w:val="24"/>
          <w:szCs w:val="28"/>
        </w:rPr>
        <w:t>/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tourcentrrf</w:t>
      </w:r>
      <w:proofErr w:type="spellEnd"/>
    </w:p>
    <w:p w14:paraId="781A6DDE" w14:textId="183FD88D" w:rsidR="005C6779" w:rsidRPr="005C6779" w:rsidRDefault="005C6779" w:rsidP="005C677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noProof/>
          <w:sz w:val="24"/>
          <w:szCs w:val="28"/>
          <w:lang w:eastAsia="ru-RU"/>
        </w:rPr>
        <w:drawing>
          <wp:inline distT="0" distB="0" distL="0" distR="0" wp14:anchorId="7DF41C56" wp14:editId="07EC8891">
            <wp:extent cx="421640" cy="297180"/>
            <wp:effectExtent l="0" t="0" r="0" b="7620"/>
            <wp:docPr id="1" name="Рисунок 1" descr="Картинки по запросу значок инстаграм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артинки по запросу значок инстаграм векто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35" b="14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instagram</w:t>
      </w:r>
      <w:proofErr w:type="spellEnd"/>
      <w:r w:rsidRPr="005C677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  <w:lang w:val="en-US"/>
        </w:rPr>
        <w:t>com</w:t>
      </w:r>
      <w:r w:rsidRPr="005C6779">
        <w:rPr>
          <w:rFonts w:ascii="Times New Roman" w:hAnsi="Times New Roman" w:cs="Times New Roman"/>
          <w:sz w:val="24"/>
          <w:szCs w:val="28"/>
        </w:rPr>
        <w:t>/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tourcentr</w:t>
      </w:r>
      <w:proofErr w:type="spellEnd"/>
    </w:p>
    <w:p w14:paraId="28F5E4E5" w14:textId="77777777" w:rsidR="005C6779" w:rsidRDefault="005C6779" w:rsidP="005C6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Подписывайтесь и следите за новостями!</w:t>
      </w:r>
    </w:p>
    <w:p w14:paraId="7DA37516" w14:textId="77777777" w:rsidR="00CF7A0A" w:rsidRDefault="00CF7A0A"/>
    <w:sectPr w:rsidR="00CF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50488"/>
    <w:multiLevelType w:val="hybridMultilevel"/>
    <w:tmpl w:val="F1D2C20C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>
      <w:start w:val="1"/>
      <w:numFmt w:val="lowerLetter"/>
      <w:lvlText w:val="%2."/>
      <w:lvlJc w:val="left"/>
      <w:pPr>
        <w:ind w:left="1450" w:hanging="360"/>
      </w:pPr>
    </w:lvl>
    <w:lvl w:ilvl="2" w:tplc="0419001B">
      <w:start w:val="1"/>
      <w:numFmt w:val="lowerRoman"/>
      <w:lvlText w:val="%3."/>
      <w:lvlJc w:val="right"/>
      <w:pPr>
        <w:ind w:left="2170" w:hanging="180"/>
      </w:pPr>
    </w:lvl>
    <w:lvl w:ilvl="3" w:tplc="0419000F">
      <w:start w:val="1"/>
      <w:numFmt w:val="decimal"/>
      <w:lvlText w:val="%4."/>
      <w:lvlJc w:val="left"/>
      <w:pPr>
        <w:ind w:left="2890" w:hanging="360"/>
      </w:pPr>
    </w:lvl>
    <w:lvl w:ilvl="4" w:tplc="04190019">
      <w:start w:val="1"/>
      <w:numFmt w:val="lowerLetter"/>
      <w:lvlText w:val="%5."/>
      <w:lvlJc w:val="left"/>
      <w:pPr>
        <w:ind w:left="3610" w:hanging="360"/>
      </w:pPr>
    </w:lvl>
    <w:lvl w:ilvl="5" w:tplc="0419001B">
      <w:start w:val="1"/>
      <w:numFmt w:val="lowerRoman"/>
      <w:lvlText w:val="%6."/>
      <w:lvlJc w:val="right"/>
      <w:pPr>
        <w:ind w:left="4330" w:hanging="180"/>
      </w:pPr>
    </w:lvl>
    <w:lvl w:ilvl="6" w:tplc="0419000F">
      <w:start w:val="1"/>
      <w:numFmt w:val="decimal"/>
      <w:lvlText w:val="%7."/>
      <w:lvlJc w:val="left"/>
      <w:pPr>
        <w:ind w:left="5050" w:hanging="360"/>
      </w:pPr>
    </w:lvl>
    <w:lvl w:ilvl="7" w:tplc="04190019">
      <w:start w:val="1"/>
      <w:numFmt w:val="lowerLetter"/>
      <w:lvlText w:val="%8."/>
      <w:lvlJc w:val="left"/>
      <w:pPr>
        <w:ind w:left="5770" w:hanging="360"/>
      </w:pPr>
    </w:lvl>
    <w:lvl w:ilvl="8" w:tplc="0419001B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6223D82"/>
    <w:multiLevelType w:val="hybridMultilevel"/>
    <w:tmpl w:val="DE04C4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614840"/>
    <w:multiLevelType w:val="hybridMultilevel"/>
    <w:tmpl w:val="059EE19C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56A37FC4"/>
    <w:multiLevelType w:val="hybridMultilevel"/>
    <w:tmpl w:val="BE16E820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6257022E"/>
    <w:multiLevelType w:val="hybridMultilevel"/>
    <w:tmpl w:val="78FA7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27268"/>
    <w:multiLevelType w:val="hybridMultilevel"/>
    <w:tmpl w:val="9F72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0A"/>
    <w:rsid w:val="00132E29"/>
    <w:rsid w:val="00172FD1"/>
    <w:rsid w:val="005C6779"/>
    <w:rsid w:val="00CF7A0A"/>
    <w:rsid w:val="00FA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521A"/>
  <w15:chartTrackingRefBased/>
  <w15:docId w15:val="{978BF2AC-2BEB-4EE1-A184-54973B7F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7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779"/>
    <w:pPr>
      <w:ind w:left="720"/>
      <w:contextualSpacing/>
    </w:pPr>
  </w:style>
  <w:style w:type="character" w:customStyle="1" w:styleId="logo">
    <w:name w:val="logo"/>
    <w:rsid w:val="005C6779"/>
  </w:style>
  <w:style w:type="table" w:styleId="a4">
    <w:name w:val="Table Grid"/>
    <w:basedOn w:val="a1"/>
    <w:uiPriority w:val="39"/>
    <w:rsid w:val="005C67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C6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&#1058;&#1059;&#1056;&#1062;&#1045;&#1053;&#1058;&#1056;-&#1055;&#1056;&#1054;&#1060;.&#1056;&#106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2019-01-31T15:58:00Z</dcterms:created>
  <dcterms:modified xsi:type="dcterms:W3CDTF">2019-02-04T14:13:00Z</dcterms:modified>
</cp:coreProperties>
</file>