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BB" w:rsidRPr="00004EFC" w:rsidRDefault="00890FBB" w:rsidP="00890FBB">
      <w:pPr>
        <w:jc w:val="right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30F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04EFC">
        <w:rPr>
          <w:rFonts w:ascii="Times New Roman" w:hAnsi="Times New Roman" w:cs="Times New Roman"/>
          <w:sz w:val="28"/>
          <w:szCs w:val="28"/>
        </w:rPr>
        <w:t>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b/>
          <w:sz w:val="28"/>
          <w:szCs w:val="28"/>
        </w:rPr>
        <w:t>Факторы и пути повышения безопасности в спортивном туризме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Если ознакомиться с новыми Правилами СТ, то можно заметить, что там часто используется такой термин, как «факторы». Причём нигде нет сноски на их перечень, виды, классификацию и связь с безопасностью прохождения группой маршрута.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Если посмотреть более широко на весь диапазон факторов, влияющих на безопасность в активном туризме (АТ), то их можно условно разделить, как минимум на три группы:</w:t>
      </w:r>
    </w:p>
    <w:p w:rsidR="00890FBB" w:rsidRPr="00004EFC" w:rsidRDefault="00890FBB" w:rsidP="00890F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I – субъективные;</w:t>
      </w:r>
    </w:p>
    <w:p w:rsidR="00890FBB" w:rsidRPr="00004EFC" w:rsidRDefault="00890FBB" w:rsidP="00890F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II – объективные;</w:t>
      </w:r>
    </w:p>
    <w:p w:rsidR="00890FBB" w:rsidRPr="00004EFC" w:rsidRDefault="00890FBB" w:rsidP="00890F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III – аномальные.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I. Субъективные.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К таким факторам можно отнести следующие явления и тенденции, возникшие в сфере АТ: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а) Влияние мира бизнеса, начиная с 1991 года, и ожидаемый уход ФСТР из этой сферы, привели к резкому повышению потока походов (туров) в сфере активного туризма. С другой стороны - невыполнение фирмами в полном объёме непростых требований Правил СТ, отработанных не одним поколением туристов, естественным образом сказалось на снижении безопасности. (На что и обратил внимание Ростуризм сегодня).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б) В настоящее время уже явно прослеживается тенденция ухода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от процесса регулирования сферы детско-юношеского туризма, что в свою очередь ожидаемо снижает безопасность походов в этой области. ФСТР по этой причине только сейчас озаботилась данной проблемой. Оказалось, что на сегодня слабо проработаны вопросы классификации походов в диапазоне н/к (1, 2 и 3 степени), да и с походами 1 и 2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>. нет необходимой чёткости (Эти зоны исторически эксплуатировались в основном детско-юношеским туризмом).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в) Уже давно не секрет, что наблюдается развал системы подготовки кадров в СТ (см. идеологию СТ – последняя глава). Особенно это касается двух блоков системы, связанных с изучением «стратегии» и «тактики» проведения походов, как основных источников появления несчастных случаев на </w:t>
      </w:r>
      <w:r w:rsidRPr="00004EFC">
        <w:rPr>
          <w:rFonts w:ascii="Times New Roman" w:hAnsi="Times New Roman" w:cs="Times New Roman"/>
          <w:sz w:val="28"/>
          <w:szCs w:val="28"/>
        </w:rPr>
        <w:lastRenderedPageBreak/>
        <w:t xml:space="preserve">маршрутах. Несчастный случай с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С.Черником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является ярким примером этой тенденции (коротко поясню – выход на маршрут при большом сомнении МКК; выход в неоптимальные сроки; судно не адекватно «тяжёлой» воде; единственный лидер в группе; прохождение без просмотра реки при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первопрохождении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г) Другим серьёзным фактором, связанным с безопасностью есть окончательная ликвидация суверенности Спортивного Туризма (см. Идеологию). Большинство из специфических особенностей СТ перестали учитываться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. И как результат, принятие (при большом сопротивлении актива МК ФСТР) жёстких, выхолощенных и не «добрых» правил, настроенных на сокращение креативных групп (маршруты с «элементами»); снятие групп с чемпионатов, не вписавшихся в установленные требования; окончательное исчезновение в системе соревнований путешествий – как образа, отражающего всю столетнюю историю развития туризма и другие. Завершает этот процесс и методика судейства чемпионатов (принята она была оперативно и без должного обсуждения). Методика без сожаления выбрасывает из соревнований туристские группы и создаёт постоянный поток протестов и нервозность среди соревнующихся. На фоне всего этого, резко выросла роль ВКС, как это и принято в большом спорте (смотри новое положение о ВКС). Всё это привело к противостоянию с системой МКК, всегда судившей соревнования. Это наиболее ярко проявилось на этапе окончательного категорирования маршрута, что тоже создаёт непредсказуемую ситуацию и ожесточение в группах, ЦМКК и ВКС. На безопасность влияют и такие общепринятые в спорте понятия как «сборные группы». Ранее мы старались избегать их появления, как источника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несхоженности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участников похода.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Все эти факторы в конечном итоге уже сейчас сказываются на сокращении организованного потока туристских групп в СТ, а значит автоматически расширяют зону неорганизованного туризма, что снижает в итоге безопасное хождение. Известны и авторы, продвигающие эти все «креативные» тенденции, но за ними стоит могучий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>, который живёт ещё старыми представлениями о массовых, социально-значимых для страны, движений.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д) И последняя в этом блоке группа факторов, связанных со сложной, трудно усваиваемой нормативной базой СТ.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Поговоришь с молодежью и начинаешь проникаться причинами, почему она не идёт в организованный туризм. Я тут недавно под этим углом посмотрел </w:t>
      </w:r>
      <w:r w:rsidRPr="00004EFC">
        <w:rPr>
          <w:rFonts w:ascii="Times New Roman" w:hAnsi="Times New Roman" w:cs="Times New Roman"/>
          <w:sz w:val="28"/>
          <w:szCs w:val="28"/>
        </w:rPr>
        <w:lastRenderedPageBreak/>
        <w:t>основные наши документы СТ… Правила, Регламенты, положение об МКК, Систему подготовки кадров с её 15 блоками по трём направлениям, оценил технологию выпуска групп на чемпионаты и кубки и задумался, а не пора ли всё упростить и оставить лишь то, что непосредственно влияет на безопасность.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II. Объективные факторы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Это факторы, тесно связанные с географическими районами походов и заметно влияющими на безопасность.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Всем хорошо известны эти особенности различных географических районов. Это их разные природные особенности; высота гор; погода (коэффициент жёсткости погоды); наличие инфраструктуры и связанная с ней автономность маршрута; временные рамки межсезонья и т.п. Всё это в той или иной степени влияет на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. похода и его безопасность. Видимо сегодня настало время вернуться к старой в туризме проблеме классификации географических районов, с выделением в них периодов межсезонья и указанием минимальной, а может быть и максимальной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., проводимых там походов. Особенно это касается диапазона походов 1, 2 и 3 степени в детском туризме и походов 1 и 2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>. (последний н/с в лыжном туризме заставляет об этом задуматься).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III. Аномальные факторы природной среды.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В данном случае имеются в виду факторы, возникающие стихийно и неожиданно. Метеорологи сегодня, например, вводят такое понятие как «нервозность» погоды. Можно перечислить и ряд таких факторов: резкий подъем воды в реках (причин может быть несколько), продолжительные снегопады и рост лавинной опасности, туманы и сложное ориентирование, ветра и, как следствие, сильные шторма в акваториях озёр, морей и океанов; сейсмичность района или характер горной породы и связанная с ними вероятность камнепадов; потепление и сокращение ледников и многие другие факторы.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С учётом особенностей каждого вида туризма видимо настало время разработать перечень по видам наиболее опасных факторов и, соответственно, варианты оперативных действий группы при их возникновении.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lastRenderedPageBreak/>
        <w:t>Причём эти действия разделяются на два временных этапа.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1 этап – включает момент выпуска группы в МКК, где согласовывается появление ожидаемых, стандартных для района, явлений;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2 этап – это алгоритм ответных действий группы (руководителя) уже на маршруте, при принятии конкретных решений: по уходу на запасной маршрут, отсидке, разделению группы,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перекатегорированию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маршрута и появлению с учётом этого новых требований к опыту всех участников (руководителя) и принятию адекватных этому решений при прохождении маршрута.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Весь этот блок факторов имеет явно видовую направленность и поэтому должен быть разработан видовыми секторами ЦМКК и далее, в качестве простейшей методики, доведён до видовых региональных МКК и руководителей групп, выходящих на маршруты.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Высказанные здесь мысли о факторах – это только контуры проблемы, поэтому может и должно иметь место продолжение, организация дискуссий и других форм решения этой непростой, но важной сферы безопасности в Спортивном Туризме.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Ниже приводится проект предложений по третьей группе аномальных факторов, появляющихся на этапе прохождения маршрута для пешеходного туризма (Приложение 1А). Перечень факторов, изложенных в приложении, необходимо расширять, а действия групп на возникшие факторы корректировать и дополнять видовому сектору ЦМКК.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По объективным факторам следует разработать также предложения, непосредственно связанные с выходом групп в конкретные районы с учетом их специфики. Для этого целесообразно представить весь перечень районов, посещаемых пешеходным туризмом (перечень районов можно представить в укрупненном виде, объединив близкие по факторам), и указать для них три группы сведений: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а) Природные особенности района (группы районов) с указанием периодов межсезонья и периодов наиболее благоприятного времени их посещения;</w:t>
      </w:r>
    </w:p>
    <w:p w:rsidR="00890FBB" w:rsidRPr="00004EFC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б) Рекомендуемый диапазон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>. походов в районах;</w:t>
      </w:r>
    </w:p>
    <w:p w:rsidR="00890FBB" w:rsidRDefault="00890FBB" w:rsidP="00890FBB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в) Перечень основных факторов, характерных району и влияющих на безопасность прохождения в них маршрутов.</w:t>
      </w:r>
    </w:p>
    <w:p w:rsidR="007C34C0" w:rsidRDefault="007C34C0" w:rsidP="007C3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4C0" w:rsidRPr="00004EFC" w:rsidRDefault="007C34C0" w:rsidP="007C34C0">
      <w:pPr>
        <w:jc w:val="right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lastRenderedPageBreak/>
        <w:t>Приложение 1А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I.</w:t>
      </w:r>
      <w:r w:rsidRPr="00004EFC">
        <w:rPr>
          <w:rFonts w:ascii="Times New Roman" w:hAnsi="Times New Roman" w:cs="Times New Roman"/>
          <w:sz w:val="28"/>
          <w:szCs w:val="28"/>
        </w:rPr>
        <w:tab/>
        <w:t>Общий алгоритм руководителя (участников) спортивного похода до этапа его утверждения в МКК или по время его прохождения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1.</w:t>
      </w:r>
      <w:r w:rsidRPr="00004EFC">
        <w:rPr>
          <w:rFonts w:ascii="Times New Roman" w:hAnsi="Times New Roman" w:cs="Times New Roman"/>
          <w:sz w:val="28"/>
          <w:szCs w:val="28"/>
        </w:rPr>
        <w:tab/>
        <w:t>Выбор района похода адекватного опыту группы и категорирование построенного маршрута.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2.</w:t>
      </w:r>
      <w:r w:rsidRPr="00004EFC">
        <w:rPr>
          <w:rFonts w:ascii="Times New Roman" w:hAnsi="Times New Roman" w:cs="Times New Roman"/>
          <w:sz w:val="28"/>
          <w:szCs w:val="28"/>
        </w:rPr>
        <w:tab/>
        <w:t>Оценка возможных в районе объективных и аномальных факторов и отражение действий группы в маршрутной книжке.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3.</w:t>
      </w:r>
      <w:r w:rsidRPr="00004EFC">
        <w:rPr>
          <w:rFonts w:ascii="Times New Roman" w:hAnsi="Times New Roman" w:cs="Times New Roman"/>
          <w:sz w:val="28"/>
          <w:szCs w:val="28"/>
        </w:rPr>
        <w:tab/>
        <w:t>Перечень наиболее часто встречаемых факторов на маршруте (пункт требует от членов МКК из разных видов туризма их дополнения и уточнения формулировок с учетом разнообразия районов и ситуаций):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камнеопасные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участки, наличие сопутствующего запаха серы, «свежих» камней и т.п.;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• сложное ориентирование среди больших участков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стланника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>, бамбука и других форм растительности, рельефа и при наличии аномальных состояний погоды;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 крупная морена в сочетании со сложными метеоусловиями;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 подъем воды в реках;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 молния на различных формах рельефа и высотах местности;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 сильные ветра в сочетании с большой влажностью и низкими температурами;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ультрафиолет в высокогорье;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частые туманы разной степени видимости;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наличие возрастных участников (неравномерность физической подготовки в группе);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вероятность возникновения сложных психологических ситуаций;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сильные снегопады и соответствующие последствия (лавины, снижение скорости продвижения и т.п.);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дополнительные возрастные и иные требования в детско-юношеском туризме;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 встреча с участками натечного льда и другими формами ледообразования (наледи, ледопады, «гнилой» лёд и т.д.);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участки маршрута, требующие максимально-подробной карты;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лавинные участки на маршруте и их возможное появление при соответствующих условиях.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4. Часто принимаемые руководителем (группой) решения при прохождении маршрута и возникновении соответствующих факторов (пункт требует дополнения от членов видовых МКК):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перекатегорирование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маршрута в период его прохождения и принятие соответствующих решений, адекватных реальному опыту группы;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использование запасных вариантов прохождения л/п или маршрута;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разделение группы при возникновении аварийных ситуаций;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сход группы с маршрута;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• </w:t>
      </w:r>
      <w:r w:rsidRPr="00004EFC">
        <w:rPr>
          <w:rFonts w:ascii="Times New Roman" w:hAnsi="Times New Roman" w:cs="Times New Roman"/>
          <w:sz w:val="28"/>
          <w:szCs w:val="28"/>
        </w:rPr>
        <w:tab/>
        <w:t>оценка технических характеристик групповых и личных средств передвижения и ремонта, с точки зрения вероятности появления тех или иных факторов на маршруте;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выбор оптимального перечня и качества продуктов питания на случай возникновения аварийных ситуаций на маршруте;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отсидка группы в какой-либо точке маршрута при возникновении соответствующих аномальных факторов;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эвакуация травмированных участников группы;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связь с МКК или МЧС для дальнейшей реализации адекватных ситуации решений;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спасработы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своей или другой 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туристской  группы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оказавшейся рядом;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 разведка иных, не предусмотренных маршрутом вариантов прохождения л/п.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5.</w:t>
      </w:r>
      <w:r w:rsidRPr="00004EFC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первопрохождении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района или маршрута, а также при прохождении конкретной группой впервые посетившей район, в течении 1-5 дней в зависимости от группы, ее опыта,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схоженности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>, района похода, категории сложности маршрута, как правило осуществляются следующие действия: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проходится небольшой акклиматизационный маршрут;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>осуществляется «вхождение» в район для оценки его особенностей, выбора правильного темпа движения, проверки снаряжения, адаптации карт к реальной местности, выявление слабых участников, реальная оценка сроков прохождения маршрута;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•</w:t>
      </w:r>
      <w:r w:rsidRPr="00004EFC">
        <w:rPr>
          <w:rFonts w:ascii="Times New Roman" w:hAnsi="Times New Roman" w:cs="Times New Roman"/>
          <w:sz w:val="28"/>
          <w:szCs w:val="28"/>
        </w:rPr>
        <w:tab/>
        <w:t xml:space="preserve">производится анализ адаптационного «вхождения», вплоть до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перекатегорирования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маршрута и принятия адекватных опыту группы решений по изменению маршрута, прохождению соответствующих л/п, изменению состава участников и т.п.</w:t>
      </w: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6.</w:t>
      </w:r>
      <w:r w:rsidRPr="00004EFC">
        <w:rPr>
          <w:rFonts w:ascii="Times New Roman" w:hAnsi="Times New Roman" w:cs="Times New Roman"/>
          <w:sz w:val="28"/>
          <w:szCs w:val="28"/>
        </w:rPr>
        <w:tab/>
        <w:t>Варианты непредвиденных (случайных) факторов, возникающих на маршруте и возможных действий руководителя (группы) для минимизации аварийных ситуаций (пешеходный туризм) приведены в таблице ниже</w:t>
      </w:r>
    </w:p>
    <w:tbl>
      <w:tblPr>
        <w:tblW w:w="9570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7C34C0" w:rsidRPr="00004EFC" w:rsidTr="004165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C0" w:rsidRPr="00004EFC" w:rsidRDefault="007C34C0" w:rsidP="0041653C">
            <w:pPr>
              <w:widowControl w:val="0"/>
              <w:spacing w:after="0" w:line="360" w:lineRule="auto"/>
              <w:jc w:val="center"/>
              <w:rPr>
                <w:rFonts w:ascii="Calibri" w:eastAsia="Symbol" w:hAnsi="Calibri" w:cs="Times New Roman"/>
                <w:lang w:val="en-US" w:bidi="hi-IN"/>
              </w:rPr>
            </w:pPr>
            <w:proofErr w:type="spellStart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Факторы</w:t>
            </w:r>
            <w:proofErr w:type="spellEnd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его</w:t>
            </w:r>
            <w:proofErr w:type="spellEnd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варианты</w:t>
            </w:r>
            <w:proofErr w:type="spellEnd"/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C0" w:rsidRPr="00004EFC" w:rsidRDefault="007C34C0" w:rsidP="0041653C">
            <w:pPr>
              <w:widowControl w:val="0"/>
              <w:spacing w:after="0" w:line="360" w:lineRule="auto"/>
              <w:jc w:val="center"/>
              <w:rPr>
                <w:rFonts w:ascii="Calibri" w:eastAsia="Symbol" w:hAnsi="Calibri" w:cs="Times New Roman"/>
                <w:lang w:val="en-US" w:bidi="hi-IN"/>
              </w:rPr>
            </w:pPr>
            <w:proofErr w:type="spellStart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Варианты</w:t>
            </w:r>
            <w:proofErr w:type="spellEnd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действий</w:t>
            </w:r>
            <w:proofErr w:type="spellEnd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руководителя</w:t>
            </w:r>
            <w:proofErr w:type="spellEnd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 xml:space="preserve"> (</w:t>
            </w:r>
            <w:proofErr w:type="spellStart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группы</w:t>
            </w:r>
            <w:proofErr w:type="spellEnd"/>
            <w:r w:rsidRPr="00004EFC">
              <w:rPr>
                <w:rFonts w:ascii="Times New Roman" w:hAnsi="Times New Roman"/>
                <w:b/>
                <w:sz w:val="28"/>
                <w:szCs w:val="28"/>
                <w:lang w:val="en-US" w:bidi="hi-IN"/>
              </w:rPr>
              <w:t>)</w:t>
            </w:r>
          </w:p>
        </w:tc>
      </w:tr>
      <w:tr w:rsidR="007C34C0" w:rsidRPr="00004EFC" w:rsidTr="004165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C0" w:rsidRPr="00004EFC" w:rsidRDefault="007C34C0" w:rsidP="0041653C">
            <w:pPr>
              <w:widowControl w:val="0"/>
              <w:spacing w:after="0" w:line="360" w:lineRule="auto"/>
              <w:jc w:val="center"/>
              <w:rPr>
                <w:rFonts w:ascii="Calibri" w:eastAsia="Symbol" w:hAnsi="Calibri" w:cs="Times New Roman"/>
                <w:lang w:val="en-US"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C0" w:rsidRPr="00004EFC" w:rsidRDefault="007C34C0" w:rsidP="0041653C">
            <w:pPr>
              <w:widowControl w:val="0"/>
              <w:spacing w:after="0" w:line="360" w:lineRule="auto"/>
              <w:jc w:val="center"/>
              <w:rPr>
                <w:rFonts w:ascii="Calibri" w:eastAsia="Symbol" w:hAnsi="Calibri" w:cs="Times New Roman"/>
                <w:lang w:val="en-US"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val="en-US" w:bidi="hi-IN"/>
              </w:rPr>
              <w:t>2</w:t>
            </w:r>
          </w:p>
        </w:tc>
      </w:tr>
      <w:tr w:rsidR="007C34C0" w:rsidRPr="00004EFC" w:rsidTr="0041653C">
        <w:trPr>
          <w:trHeight w:val="9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0" w:rsidRPr="00004EFC" w:rsidRDefault="007C34C0" w:rsidP="007C34C0">
            <w:pPr>
              <w:pStyle w:val="a3"/>
              <w:widowControl w:val="0"/>
              <w:numPr>
                <w:ilvl w:val="0"/>
                <w:numId w:val="1"/>
              </w:numPr>
              <w:spacing w:after="0" w:line="360" w:lineRule="auto"/>
              <w:ind w:left="284" w:hanging="284"/>
              <w:jc w:val="both"/>
              <w:rPr>
                <w:rFonts w:ascii="Calibri" w:eastAsia="Symbol" w:hAnsi="Calibri" w:cs="Times New Roman"/>
                <w:lang w:val="en-US" w:bidi="hi-IN"/>
              </w:rPr>
            </w:pPr>
            <w:proofErr w:type="spellStart"/>
            <w:r w:rsidRPr="00004EFC">
              <w:rPr>
                <w:rFonts w:ascii="Times New Roman" w:hAnsi="Times New Roman"/>
                <w:sz w:val="28"/>
                <w:szCs w:val="28"/>
                <w:lang w:val="en-US" w:bidi="hi-IN"/>
              </w:rPr>
              <w:t>Туман</w:t>
            </w:r>
            <w:proofErr w:type="spellEnd"/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lang w:val="en-US"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val="en-US" w:bidi="hi-IN"/>
              </w:rPr>
              <w:t xml:space="preserve">А) в </w:t>
            </w:r>
            <w:proofErr w:type="spellStart"/>
            <w:r w:rsidRPr="00004EFC">
              <w:rPr>
                <w:rFonts w:ascii="Times New Roman" w:hAnsi="Times New Roman"/>
                <w:sz w:val="28"/>
                <w:szCs w:val="28"/>
                <w:lang w:val="en-US" w:bidi="hi-IN"/>
              </w:rPr>
              <w:t>горах</w:t>
            </w:r>
            <w:proofErr w:type="spellEnd"/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Calibri" w:hAnsi="Calibri"/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Б) в лесной местности </w:t>
            </w: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>при хождении без троп</w:t>
            </w: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Calibri" w:eastAsia="Symbol" w:hAnsi="Calibri" w:cs="Times New Roman"/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В) туман при наличии явных троп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bidi="hi-IN"/>
              </w:rPr>
            </w:pP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Calibri" w:hAnsi="Calibri"/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Остановить группу в безопасном месте и продолжить движение при достаточной видимости.</w:t>
            </w: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Собрать группу и дать команду двигаться кучно, при условии отсутствия препятствий поставить </w:t>
            </w: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>опытного замыкающего и ведущего. При наличии л/п дождаться достаточной видимости.</w:t>
            </w: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Calibri" w:eastAsia="Symbol" w:hAnsi="Calibri" w:cs="Times New Roman"/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Двигаться кучно, выставить замыкающего и ведущего.</w:t>
            </w:r>
          </w:p>
        </w:tc>
      </w:tr>
      <w:tr w:rsidR="007C34C0" w:rsidRPr="00004EFC" w:rsidTr="004165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C0" w:rsidRPr="00004EFC" w:rsidRDefault="007C34C0" w:rsidP="007C34C0">
            <w:pPr>
              <w:pStyle w:val="a3"/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>Подъем воды, либо паводок на переправе, в результате дождя, потепления, прорыва плотины из камней, льда и т.п.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C0" w:rsidRPr="00004EFC" w:rsidRDefault="007C34C0" w:rsidP="0041653C">
            <w:pPr>
              <w:pStyle w:val="a3"/>
              <w:widowControl w:val="0"/>
              <w:spacing w:after="0" w:line="360" w:lineRule="auto"/>
              <w:ind w:left="0"/>
              <w:jc w:val="both"/>
              <w:rPr>
                <w:rFonts w:ascii="Calibri" w:eastAsia="Symbol" w:hAnsi="Calibri" w:cs="Times New Roman"/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а) поиск мест разлива реки выше по </w:t>
            </w:r>
            <w:proofErr w:type="gramStart"/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течению  на</w:t>
            </w:r>
            <w:proofErr w:type="gramEnd"/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протоки и организация переправы;</w:t>
            </w:r>
          </w:p>
          <w:p w:rsidR="007C34C0" w:rsidRPr="00004EFC" w:rsidRDefault="007C34C0" w:rsidP="0041653C">
            <w:pPr>
              <w:pStyle w:val="a3"/>
              <w:widowControl w:val="0"/>
              <w:spacing w:after="0" w:line="360" w:lineRule="auto"/>
              <w:ind w:left="0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б) подъем выше крупных притоков реки и поиск разливов для организации переправы;</w:t>
            </w:r>
          </w:p>
          <w:p w:rsidR="007C34C0" w:rsidRPr="00004EFC" w:rsidRDefault="007C34C0" w:rsidP="0041653C">
            <w:pPr>
              <w:pStyle w:val="a3"/>
              <w:widowControl w:val="0"/>
              <w:spacing w:after="0" w:line="360" w:lineRule="auto"/>
              <w:ind w:left="0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в) при дождях и отсутствии </w:t>
            </w:r>
            <w:proofErr w:type="gramStart"/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вариантов</w:t>
            </w:r>
            <w:proofErr w:type="gramEnd"/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а) и б) необходимо переждать до 2-х дней и после их завершения повторить попытку переправы;</w:t>
            </w:r>
          </w:p>
          <w:p w:rsidR="007C34C0" w:rsidRPr="00004EFC" w:rsidRDefault="007C34C0" w:rsidP="0041653C">
            <w:pPr>
              <w:pStyle w:val="a3"/>
              <w:widowControl w:val="0"/>
              <w:spacing w:after="0" w:line="360" w:lineRule="auto"/>
              <w:ind w:left="0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г) изменить если </w:t>
            </w:r>
            <w:proofErr w:type="gramStart"/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возможно,(</w:t>
            </w:r>
            <w:proofErr w:type="gramEnd"/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при наличии опыта и снаряжения) вид переправы.</w:t>
            </w:r>
          </w:p>
        </w:tc>
      </w:tr>
      <w:tr w:rsidR="007C34C0" w:rsidRPr="00004EFC" w:rsidTr="004165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0" w:rsidRPr="00004EFC" w:rsidRDefault="007C34C0" w:rsidP="007C34C0">
            <w:pPr>
              <w:pStyle w:val="a3"/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Calibri" w:eastAsia="Symbol" w:hAnsi="Calibri" w:cs="Times New Roman"/>
                <w:lang w:val="en-US" w:bidi="hi-IN"/>
              </w:rPr>
            </w:pPr>
            <w:proofErr w:type="spellStart"/>
            <w:r w:rsidRPr="00004EFC">
              <w:rPr>
                <w:rFonts w:ascii="Times New Roman" w:hAnsi="Times New Roman"/>
                <w:sz w:val="28"/>
                <w:szCs w:val="28"/>
                <w:lang w:val="en-US" w:bidi="hi-IN"/>
              </w:rPr>
              <w:t>Прохождение</w:t>
            </w:r>
            <w:proofErr w:type="spellEnd"/>
            <w:r w:rsidRPr="00004EFC">
              <w:rPr>
                <w:rFonts w:ascii="Times New Roman" w:hAnsi="Times New Roman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004EFC">
              <w:rPr>
                <w:rFonts w:ascii="Times New Roman" w:hAnsi="Times New Roman"/>
                <w:sz w:val="28"/>
                <w:szCs w:val="28"/>
                <w:lang w:val="en-US" w:bidi="hi-IN"/>
              </w:rPr>
              <w:t>каньонов</w:t>
            </w:r>
            <w:proofErr w:type="spellEnd"/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При высокой воде из-за дождя</w:t>
            </w: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Calibri" w:eastAsia="Symbol" w:hAnsi="Calibri" w:cs="Times New Roman"/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При высокой воде при потеплении в районах с оледенением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Calibri" w:eastAsia="Symbol" w:hAnsi="Calibri" w:cs="Times New Roman"/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а) разведка, категорирование каньона, оценка уровня воды, высоты стен, точек страховки и т.п.;</w:t>
            </w: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б) отсидка группы 1-2 дня;</w:t>
            </w: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в) движение сверху вдоль каньона;</w:t>
            </w: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Calibri" w:eastAsia="Symbol" w:hAnsi="Calibri" w:cs="Times New Roman"/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г) поиск обходных путей и коррекция маршрута.</w:t>
            </w:r>
          </w:p>
        </w:tc>
      </w:tr>
      <w:tr w:rsidR="007C34C0" w:rsidRPr="00004EFC" w:rsidTr="004165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C0" w:rsidRPr="00004EFC" w:rsidRDefault="007C34C0" w:rsidP="007C34C0">
            <w:pPr>
              <w:pStyle w:val="a3"/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Снег, ветер, дождь, обледенение снаряжения из-за аномальных погодных условий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C0" w:rsidRPr="00004EFC" w:rsidRDefault="007C34C0" w:rsidP="0041653C">
            <w:pPr>
              <w:widowControl w:val="0"/>
              <w:spacing w:after="0" w:line="360" w:lineRule="auto"/>
              <w:jc w:val="both"/>
              <w:rPr>
                <w:rFonts w:ascii="Calibri" w:eastAsia="Symbol" w:hAnsi="Calibri" w:cs="Times New Roman"/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В зависимости от района, продолжительности действия факторов, лимита времени, к сл. маршрута принимаются различные действия группы от устранения результатов действия факторов (сушка снаряжения и т.п. действия), отсидки группы до изменения маршрута.</w:t>
            </w:r>
          </w:p>
        </w:tc>
      </w:tr>
      <w:tr w:rsidR="007C34C0" w:rsidRPr="00004EFC" w:rsidTr="004165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C0" w:rsidRPr="00004EFC" w:rsidRDefault="007C34C0" w:rsidP="007C34C0">
            <w:pPr>
              <w:pStyle w:val="a3"/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Прохождение горных л/п: перевалов, </w:t>
            </w: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 xml:space="preserve">траверсов, вершин при возникновении дополнительных факторов, усложняющих прохождение (повышающих) категорию трудности л/п из-за снега, тумана, аномальных погодных условий </w:t>
            </w:r>
            <w:proofErr w:type="spellStart"/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ит.п</w:t>
            </w:r>
            <w:proofErr w:type="spellEnd"/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C0" w:rsidRPr="00004EFC" w:rsidRDefault="007C34C0" w:rsidP="007C34C0">
            <w:pPr>
              <w:pStyle w:val="a3"/>
              <w:widowControl w:val="0"/>
              <w:numPr>
                <w:ilvl w:val="0"/>
                <w:numId w:val="2"/>
              </w:numPr>
              <w:spacing w:after="0" w:line="360" w:lineRule="auto"/>
              <w:ind w:left="171" w:hanging="142"/>
              <w:jc w:val="both"/>
              <w:rPr>
                <w:rFonts w:ascii="Calibri" w:eastAsia="Symbol" w:hAnsi="Calibri" w:cs="Times New Roman"/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>Оценка категории трудности л/п и поиск оптимального пути прохождения препятствия;</w:t>
            </w:r>
          </w:p>
          <w:p w:rsidR="007C34C0" w:rsidRPr="00004EFC" w:rsidRDefault="007C34C0" w:rsidP="007C34C0">
            <w:pPr>
              <w:pStyle w:val="a3"/>
              <w:widowControl w:val="0"/>
              <w:numPr>
                <w:ilvl w:val="0"/>
                <w:numId w:val="2"/>
              </w:numPr>
              <w:spacing w:after="0" w:line="360" w:lineRule="auto"/>
              <w:ind w:left="171" w:hanging="142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 xml:space="preserve">Категорирование л/п и соотношение его </w:t>
            </w:r>
            <w:proofErr w:type="spellStart"/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кат.труд</w:t>
            </w:r>
            <w:proofErr w:type="spellEnd"/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. с опытом группы, наличием необходимого снаряжения;</w:t>
            </w:r>
          </w:p>
          <w:p w:rsidR="007C34C0" w:rsidRPr="00004EFC" w:rsidRDefault="007C34C0" w:rsidP="007C34C0">
            <w:pPr>
              <w:pStyle w:val="a3"/>
              <w:widowControl w:val="0"/>
              <w:numPr>
                <w:ilvl w:val="0"/>
                <w:numId w:val="2"/>
              </w:numPr>
              <w:spacing w:after="0" w:line="360" w:lineRule="auto"/>
              <w:ind w:left="171" w:hanging="142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Оценка лавинной обстановки и возможности камнепада;</w:t>
            </w:r>
          </w:p>
          <w:p w:rsidR="007C34C0" w:rsidRPr="00004EFC" w:rsidRDefault="007C34C0" w:rsidP="007C34C0">
            <w:pPr>
              <w:pStyle w:val="a3"/>
              <w:widowControl w:val="0"/>
              <w:numPr>
                <w:ilvl w:val="0"/>
                <w:numId w:val="2"/>
              </w:numPr>
              <w:spacing w:after="0" w:line="360" w:lineRule="auto"/>
              <w:ind w:left="171" w:hanging="142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Отсидка группы до улучшения погодных условий;</w:t>
            </w:r>
          </w:p>
          <w:p w:rsidR="007C34C0" w:rsidRPr="00004EFC" w:rsidRDefault="007C34C0" w:rsidP="007C34C0">
            <w:pPr>
              <w:pStyle w:val="a3"/>
              <w:widowControl w:val="0"/>
              <w:numPr>
                <w:ilvl w:val="0"/>
                <w:numId w:val="2"/>
              </w:numPr>
              <w:spacing w:after="0" w:line="360" w:lineRule="auto"/>
              <w:ind w:left="171" w:hanging="142"/>
              <w:jc w:val="both"/>
              <w:rPr>
                <w:lang w:bidi="hi-IN"/>
              </w:rPr>
            </w:pPr>
            <w:r w:rsidRPr="00004EFC">
              <w:rPr>
                <w:rFonts w:ascii="Times New Roman" w:hAnsi="Times New Roman"/>
                <w:sz w:val="28"/>
                <w:szCs w:val="28"/>
                <w:lang w:bidi="hi-IN"/>
              </w:rPr>
              <w:t>Использование запасных вариантов прохождения л/п или изменение маршрута</w:t>
            </w:r>
          </w:p>
        </w:tc>
      </w:tr>
    </w:tbl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C0" w:rsidRPr="00004EFC" w:rsidRDefault="007C34C0" w:rsidP="007C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Председатель МК ФСТР, ЗМС                                                    И. Востоков</w:t>
      </w:r>
    </w:p>
    <w:p w:rsidR="007C34C0" w:rsidRPr="00004EFC" w:rsidRDefault="007C34C0" w:rsidP="00890FBB">
      <w:pPr>
        <w:rPr>
          <w:rFonts w:ascii="Times New Roman" w:hAnsi="Times New Roman" w:cs="Times New Roman"/>
          <w:sz w:val="28"/>
          <w:szCs w:val="28"/>
        </w:rPr>
      </w:pPr>
    </w:p>
    <w:p w:rsidR="00467368" w:rsidRDefault="00467368"/>
    <w:sectPr w:rsidR="004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42B5"/>
    <w:multiLevelType w:val="hybridMultilevel"/>
    <w:tmpl w:val="D89A4756"/>
    <w:lvl w:ilvl="0" w:tplc="162258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 w:tplc="516AA2D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 w:tplc="E3B8C0A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 w:tplc="02F4C82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 w:tplc="40A42A3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 w:tplc="D9784D2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 w:tplc="417828C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 w:tplc="DFDC86F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 w:tplc="6BC4982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5B1985"/>
    <w:multiLevelType w:val="hybridMultilevel"/>
    <w:tmpl w:val="77C2E012"/>
    <w:lvl w:ilvl="0" w:tplc="9FE8F4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 w:tplc="84843E0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 w:tplc="6284E25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 w:tplc="E40C3F3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 w:tplc="894E1C9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 w:tplc="9CE2FF4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 w:tplc="31D049C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 w:tplc="5B14648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 w:tplc="BB60D67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B"/>
    <w:rsid w:val="000E30F1"/>
    <w:rsid w:val="00467368"/>
    <w:rsid w:val="007C34C0"/>
    <w:rsid w:val="008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5F11-3DC6-4708-9CF7-0001C14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Панов</dc:creator>
  <cp:keywords/>
  <dc:description/>
  <cp:lastModifiedBy>Сергей Панов</cp:lastModifiedBy>
  <cp:revision>3</cp:revision>
  <dcterms:created xsi:type="dcterms:W3CDTF">2022-11-23T12:03:00Z</dcterms:created>
  <dcterms:modified xsi:type="dcterms:W3CDTF">2022-11-25T14:01:00Z</dcterms:modified>
</cp:coreProperties>
</file>