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01" w:rsidRPr="00BC5DB7" w:rsidRDefault="005D750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01" w:rsidRPr="00BC5DB7" w:rsidRDefault="009D0B1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СОГЛАСОВАНО </w:t>
      </w:r>
    </w:p>
    <w:p w:rsidR="005D7501" w:rsidRPr="00BC5DB7" w:rsidRDefault="009D0B1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Комитетом детско-юношеского туризма,</w:t>
      </w:r>
    </w:p>
    <w:p w:rsidR="005D7501" w:rsidRPr="00BC5DB7" w:rsidRDefault="009D0B1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научно-методического и кадрового обеспечения ФСТР</w:t>
      </w:r>
    </w:p>
    <w:p w:rsidR="005D7501" w:rsidRPr="00BC5DB7" w:rsidRDefault="009D0B1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17 декабря  2022 года</w:t>
      </w:r>
    </w:p>
    <w:p w:rsidR="005D7501" w:rsidRPr="00BC5DB7" w:rsidRDefault="009D0B10">
      <w:pPr>
        <w:widowControl w:val="0"/>
        <w:autoSpaceDE w:val="0"/>
        <w:autoSpaceDN w:val="0"/>
        <w:adjustRightInd w:val="0"/>
        <w:spacing w:afterLines="50" w:after="12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BC5DB7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</w:t>
      </w:r>
    </w:p>
    <w:p w:rsidR="005D7501" w:rsidRPr="00BC5DB7" w:rsidRDefault="009D0B10" w:rsidP="00BC5DB7">
      <w:pPr>
        <w:widowControl w:val="0"/>
        <w:autoSpaceDE w:val="0"/>
        <w:autoSpaceDN w:val="0"/>
        <w:adjustRightInd w:val="0"/>
        <w:spacing w:afterLines="50" w:after="12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BC5DB7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Рекомендации по использованию методик категорирования маршрутов и естественных препятствий маршрутов при определении сложности </w:t>
      </w:r>
      <w:r w:rsidRPr="00BC5DB7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походов, экспедиций и сборов обучающихся</w:t>
      </w:r>
      <w:bookmarkStart w:id="0" w:name="_GoBack"/>
      <w:bookmarkEnd w:id="0"/>
    </w:p>
    <w:p w:rsidR="005D7501" w:rsidRPr="00BC5DB7" w:rsidRDefault="009D0B10" w:rsidP="00BC5DB7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>Рекомендации  разрабатывались членами ЦРМКК (</w:t>
      </w:r>
      <w:proofErr w:type="spellStart"/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>ЦДЮТиК</w:t>
      </w:r>
      <w:proofErr w:type="spellEnd"/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 xml:space="preserve"> ФЦДО), выносились на обсуждение членов </w:t>
      </w:r>
      <w:proofErr w:type="spellStart"/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>маршртно</w:t>
      </w:r>
      <w:proofErr w:type="spellEnd"/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>-квалификационных комиссий образовательных организаций России, обсуждались членами маршрутного сектора Комитета дет</w:t>
      </w:r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 xml:space="preserve">ско-юношеского туризма, </w:t>
      </w:r>
      <w:r w:rsidRPr="00BC5DB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научно-методического и кадрового обеспечения Ф</w:t>
      </w:r>
      <w:r w:rsidRPr="00BC5DB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едерации спортивного туризма России  и рекомендованы Комитетом для использования членами маршрутно-квалификационных комиссий образовательных организаций, рассматривающих маршрутные докум</w:t>
      </w:r>
      <w:r w:rsidRPr="00BC5DB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енты походов, экспедиций и сборов обучающихся.  </w:t>
      </w:r>
    </w:p>
    <w:p w:rsidR="005D7501" w:rsidRPr="00BC5DB7" w:rsidRDefault="009D0B10" w:rsidP="00BC5DB7">
      <w:pPr>
        <w:spacing w:after="0" w:line="240" w:lineRule="auto"/>
        <w:ind w:firstLineChars="200" w:firstLine="560"/>
        <w:jc w:val="both"/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</w:pPr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 xml:space="preserve">В части использования методик категорирования маршрутов и естественных препятствий маршрутов при рассмотрении  документов организованных групп несовершеннолетних туристов, планирующих прохождение степенных и </w:t>
      </w:r>
      <w:proofErr w:type="spellStart"/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>категорийных</w:t>
      </w:r>
      <w:proofErr w:type="spellEnd"/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 xml:space="preserve"> маршрутов, рекомендации предлагаютс</w:t>
      </w:r>
      <w:r w:rsidRPr="00BC5DB7">
        <w:rPr>
          <w:rFonts w:ascii="Times New Roman" w:eastAsia="Segoe UI" w:hAnsi="Times New Roman" w:cs="Times New Roman"/>
          <w:iCs/>
          <w:color w:val="212529"/>
          <w:sz w:val="28"/>
          <w:szCs w:val="28"/>
          <w:shd w:val="clear" w:color="auto" w:fill="FFFFFF"/>
          <w:lang w:eastAsia="en-US"/>
        </w:rPr>
        <w:t xml:space="preserve">я к использованию маршрутно-квалификационными комиссиями независимо от вида организации, при которой созданы и работают МКК. </w:t>
      </w:r>
    </w:p>
    <w:p w:rsidR="005D7501" w:rsidRPr="00BC5DB7" w:rsidRDefault="005D7501">
      <w:pPr>
        <w:widowControl w:val="0"/>
        <w:autoSpaceDE w:val="0"/>
        <w:autoSpaceDN w:val="0"/>
        <w:adjustRightInd w:val="0"/>
        <w:spacing w:afterLines="50" w:after="12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 xml:space="preserve">Общие положения  </w:t>
      </w:r>
    </w:p>
    <w:p w:rsidR="005D7501" w:rsidRPr="00BC5DB7" w:rsidRDefault="009D0B10">
      <w:pPr>
        <w:numPr>
          <w:ilvl w:val="1"/>
          <w:numId w:val="1"/>
        </w:numPr>
        <w:spacing w:beforeLines="50" w:before="120" w:after="0" w:line="240" w:lineRule="auto"/>
        <w:ind w:left="1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сложности маршрута следования организованной группы детей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процессе организации и проведения поход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ов, экспедиций и сборов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(далее - мероприятий) является шагом к определению сложности самого мероприятия и кроме целей обеспечения безопасности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может осуществляться: </w:t>
      </w:r>
    </w:p>
    <w:p w:rsidR="005D7501" w:rsidRPr="00BC5DB7" w:rsidRDefault="009D0B10" w:rsidP="00BC5DB7">
      <w:pPr>
        <w:numPr>
          <w:ilvl w:val="0"/>
          <w:numId w:val="2"/>
        </w:numPr>
        <w:spacing w:after="0" w:line="240" w:lineRule="auto"/>
        <w:ind w:left="0" w:firstLineChars="182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в целях повышения образовательной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(воспитательной и развивающей), культурно-познавательной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 рекреационной </w:t>
      </w:r>
      <w:r w:rsidRPr="00BC5DB7">
        <w:rPr>
          <w:rFonts w:ascii="Times New Roman" w:hAnsi="Times New Roman" w:cs="Times New Roman"/>
          <w:bCs/>
          <w:sz w:val="28"/>
          <w:szCs w:val="28"/>
        </w:rPr>
        <w:t>эффективности мероприятий;</w:t>
      </w:r>
    </w:p>
    <w:p w:rsidR="005D7501" w:rsidRPr="00BC5DB7" w:rsidRDefault="009D0B10" w:rsidP="00BC5DB7">
      <w:pPr>
        <w:numPr>
          <w:ilvl w:val="0"/>
          <w:numId w:val="2"/>
        </w:numPr>
        <w:spacing w:after="0" w:line="240" w:lineRule="auto"/>
        <w:ind w:left="0" w:firstLineChars="182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в целях повышения спортивной результативности мероприятий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(выполнения нормативов спортивных разрядов и званий)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7501" w:rsidRPr="00BC5DB7" w:rsidRDefault="009D0B10" w:rsidP="00BC5DB7">
      <w:pPr>
        <w:spacing w:after="0" w:line="240" w:lineRule="auto"/>
        <w:ind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Все цели определения сложности маршрутов могут достигаться одновременно, но в с</w:t>
      </w:r>
      <w:r w:rsidRPr="00BC5DB7">
        <w:rPr>
          <w:rFonts w:ascii="Times New Roman" w:hAnsi="Times New Roman" w:cs="Times New Roman"/>
          <w:bCs/>
          <w:sz w:val="28"/>
          <w:szCs w:val="28"/>
        </w:rPr>
        <w:t>оставе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сложности, а значит и в способах определения сложности мероприятий, совершаемых с разными целями, существуют различия, сказывающиеся на выборе итоговой сложности маршрута, составляемого для мероприятия конкретной группы участников. Чем более сложными и бо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льшими являются прогнозируемые условия выполнения и планируемые объемы маршрутных работ, тем менее сложным при прочих равных условиях должен выбираться маршрут. </w:t>
      </w:r>
    </w:p>
    <w:p w:rsidR="005D7501" w:rsidRPr="00BC5DB7" w:rsidRDefault="009D0B10">
      <w:pPr>
        <w:numPr>
          <w:ilvl w:val="1"/>
          <w:numId w:val="1"/>
        </w:numPr>
        <w:spacing w:beforeLines="50" w:before="120" w:after="0" w:line="240" w:lineRule="auto"/>
        <w:ind w:left="1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Маршрут мероприятия начинается в точке сбора и заканчивается в точке роспуска группы. В составе маршрута выделяется активная часть (маршрут преодолеваемый самими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участниками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 том числе и на управляемых членами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группы средствах передвижения),  </w:t>
      </w:r>
      <w:r w:rsidRPr="00BC5DB7">
        <w:rPr>
          <w:rFonts w:ascii="Times New Roman" w:hAnsi="Times New Roman" w:cs="Times New Roman"/>
          <w:bCs/>
          <w:sz w:val="28"/>
          <w:szCs w:val="28"/>
        </w:rPr>
        <w:t>подъезд к н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ачалу активной части маршрута, выезд с конечной точки активной части к месту постоянного проживания участников мероприятия 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внутримаршрутные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переезды. Подъезды, выезды, переезды в составе маршрута каждого конкретного мероприятия обладают разными  логистич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еской сложностью 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энергозатратностью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требуют применения разных коммуникационных навыков и потому также являются факторами, влияющими на выбор сложности и тактику прохождения активной части маршрута.   </w:t>
      </w:r>
    </w:p>
    <w:p w:rsidR="005D7501" w:rsidRPr="00BC5DB7" w:rsidRDefault="009D0B10">
      <w:pPr>
        <w:numPr>
          <w:ilvl w:val="1"/>
          <w:numId w:val="1"/>
        </w:numPr>
        <w:spacing w:beforeLines="50" w:before="120" w:after="0" w:line="240" w:lineRule="auto"/>
        <w:ind w:left="1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Все известные на сегодняшний день методики и критери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и определения сложности маршрутов в природной среде, например,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методики категорирования маршрутов, в разное время разработанные в спортивном туризме (спортивные методики), или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«Критерии отнесения туристского маршрута к соответствующей категории сложности,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том числе с учетом обеспечения безопасности туристов» утвержденные </w:t>
      </w:r>
      <w:r w:rsidRPr="00BC5DB7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Федерации от 5 апреля 2022 г. N 744-р (туристские критерии), а также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всевозможные классификаторы препятствий маршрутов </w:t>
      </w:r>
      <w:r w:rsidRPr="00BC5DB7">
        <w:rPr>
          <w:rFonts w:ascii="Times New Roman" w:hAnsi="Times New Roman" w:cs="Times New Roman"/>
          <w:bCs/>
          <w:sz w:val="28"/>
          <w:szCs w:val="28"/>
        </w:rPr>
        <w:t>помогают определить сложност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ь активной части маршрута.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Для определения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сложности маршрута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мероприятия организованной группы детей на начальном этапе в любом случае рекомендуется применять спортивные </w:t>
      </w:r>
      <w:r w:rsidRPr="00BC5DB7">
        <w:rPr>
          <w:rFonts w:ascii="Times New Roman" w:hAnsi="Times New Roman" w:cs="Times New Roman"/>
          <w:bCs/>
          <w:sz w:val="28"/>
          <w:szCs w:val="28"/>
        </w:rPr>
        <w:t>методики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осле определения категории сложности активной части маршрута </w:t>
      </w:r>
      <w:r w:rsidRPr="00BC5DB7">
        <w:rPr>
          <w:rFonts w:ascii="Times New Roman" w:hAnsi="Times New Roman" w:cs="Times New Roman"/>
          <w:bCs/>
          <w:sz w:val="28"/>
          <w:szCs w:val="28"/>
        </w:rPr>
        <w:t>в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соотве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тствии с требованиями вида спорта «спортивный туризм»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работа по </w:t>
      </w:r>
      <w:r w:rsidRPr="00BC5DB7">
        <w:rPr>
          <w:rFonts w:ascii="Times New Roman" w:hAnsi="Times New Roman" w:cs="Times New Roman"/>
          <w:bCs/>
          <w:sz w:val="28"/>
          <w:szCs w:val="28"/>
        </w:rPr>
        <w:t>учету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параметров сложности </w:t>
      </w:r>
      <w:r w:rsidRPr="00BC5DB7">
        <w:rPr>
          <w:rFonts w:ascii="Times New Roman" w:hAnsi="Times New Roman" w:cs="Times New Roman"/>
          <w:bCs/>
          <w:sz w:val="28"/>
          <w:szCs w:val="28"/>
        </w:rPr>
        <w:t>продолжается с целью повышения безопасности участников и обеспечения максимальной образовательной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культурно-познавательной </w:t>
      </w:r>
      <w:r w:rsidRPr="00BC5DB7">
        <w:rPr>
          <w:rFonts w:ascii="Times New Roman" w:hAnsi="Times New Roman" w:cs="Times New Roman"/>
          <w:bCs/>
          <w:sz w:val="28"/>
          <w:szCs w:val="28"/>
        </w:rPr>
        <w:t>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/или рекреационной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результативности </w:t>
      </w:r>
      <w:r w:rsidRPr="00BC5DB7">
        <w:rPr>
          <w:rFonts w:ascii="Times New Roman" w:hAnsi="Times New Roman" w:cs="Times New Roman"/>
          <w:bCs/>
          <w:sz w:val="28"/>
          <w:szCs w:val="28"/>
        </w:rPr>
        <w:t>мер</w:t>
      </w:r>
      <w:r w:rsidRPr="00BC5DB7">
        <w:rPr>
          <w:rFonts w:ascii="Times New Roman" w:hAnsi="Times New Roman" w:cs="Times New Roman"/>
          <w:bCs/>
          <w:sz w:val="28"/>
          <w:szCs w:val="28"/>
        </w:rPr>
        <w:t>оприятия</w:t>
      </w:r>
      <w:r w:rsidRPr="00BC5D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Эта работа направл</w:t>
      </w:r>
      <w:r w:rsidRPr="00BC5DB7">
        <w:rPr>
          <w:rFonts w:ascii="Times New Roman" w:hAnsi="Times New Roman" w:cs="Times New Roman"/>
          <w:bCs/>
          <w:sz w:val="28"/>
          <w:szCs w:val="28"/>
        </w:rPr>
        <w:t>ена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на учет трудности преодоления препятствий, не рассматриваемых спортивн</w:t>
      </w:r>
      <w:r w:rsidRPr="00BC5DB7">
        <w:rPr>
          <w:rFonts w:ascii="Times New Roman" w:hAnsi="Times New Roman" w:cs="Times New Roman"/>
          <w:bCs/>
          <w:sz w:val="28"/>
          <w:szCs w:val="28"/>
        </w:rPr>
        <w:t>ыми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методик</w:t>
      </w:r>
      <w:r w:rsidRPr="00BC5DB7">
        <w:rPr>
          <w:rFonts w:ascii="Times New Roman" w:hAnsi="Times New Roman" w:cs="Times New Roman"/>
          <w:bCs/>
          <w:sz w:val="28"/>
          <w:szCs w:val="28"/>
        </w:rPr>
        <w:t>ами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качестве таковых, а также на учет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неклассифицируемых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опасностей (в том числе опасностей подъездов, выездов, переездов)</w:t>
      </w:r>
      <w:r w:rsidRPr="00BC5DB7">
        <w:rPr>
          <w:rFonts w:ascii="Times New Roman" w:hAnsi="Times New Roman" w:cs="Times New Roman"/>
          <w:bCs/>
          <w:sz w:val="28"/>
          <w:szCs w:val="28"/>
        </w:rPr>
        <w:t>, способность избе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гания которых непосредственно на маршруте зависит от </w:t>
      </w:r>
      <w:r w:rsidRPr="00BC5DB7">
        <w:rPr>
          <w:rFonts w:ascii="Times New Roman" w:hAnsi="Times New Roman" w:cs="Times New Roman"/>
          <w:bCs/>
          <w:sz w:val="28"/>
          <w:szCs w:val="28"/>
        </w:rPr>
        <w:t>физического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 психологического </w:t>
      </w:r>
      <w:r w:rsidRPr="00BC5DB7">
        <w:rPr>
          <w:rFonts w:ascii="Times New Roman" w:hAnsi="Times New Roman" w:cs="Times New Roman"/>
          <w:bCs/>
          <w:sz w:val="28"/>
          <w:szCs w:val="28"/>
        </w:rPr>
        <w:t>состояния группы. Резу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льтаты этой работы </w:t>
      </w:r>
      <w:r w:rsidRPr="00BC5DB7">
        <w:rPr>
          <w:rFonts w:ascii="Times New Roman" w:hAnsi="Times New Roman" w:cs="Times New Roman"/>
          <w:bCs/>
          <w:sz w:val="28"/>
          <w:szCs w:val="28"/>
        </w:rPr>
        <w:t>могут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приводить к изменению первоначально выбранных протяженности и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состава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категорируемых препятствий маршрута. Если прохождение маршрута запланированной категории сложности имеет для участников мероприятия принципиальное значение, определение параметров сложн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ости маршрута на данном этапе направляется на поиск комбинации препятствий, не приводящей к изменению  запланированной сложности маршрута. </w:t>
      </w:r>
      <w:r w:rsidRPr="00BC5DB7">
        <w:rPr>
          <w:rFonts w:ascii="Times New Roman" w:hAnsi="Times New Roman" w:cs="Times New Roman"/>
          <w:bCs/>
          <w:sz w:val="28"/>
          <w:szCs w:val="28"/>
        </w:rPr>
        <w:t>Если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прохождение маршрута определенной категории сложности не является целью мероприятия, маршрут может быть упрощен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до понижения первоначально планируемой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категорийности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Повышение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категорийности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 во всех случаях рекомендуется только при наличии  у группы необходимого маршрутного опыта. </w:t>
      </w:r>
    </w:p>
    <w:p w:rsidR="005D7501" w:rsidRPr="00BC5DB7" w:rsidRDefault="009D0B10">
      <w:pPr>
        <w:numPr>
          <w:ilvl w:val="1"/>
          <w:numId w:val="1"/>
        </w:numPr>
        <w:spacing w:after="0" w:line="240" w:lineRule="auto"/>
        <w:ind w:left="1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Окончательное определение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параметров маршрута мероприятия организованной гр</w:t>
      </w:r>
      <w:r w:rsidRPr="00BC5DB7">
        <w:rPr>
          <w:rFonts w:ascii="Times New Roman" w:hAnsi="Times New Roman" w:cs="Times New Roman"/>
          <w:bCs/>
          <w:sz w:val="28"/>
          <w:szCs w:val="28"/>
        </w:rPr>
        <w:t>уппы детей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процессе подготовки мероприятия осуществляется после проверки готовности группы к движению по маршруту в условиях, максимально приближенных к условиям проведения мероприятия. Результаты проверки могут привести как к коррекции параметров маршру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та внутри планируемой  категории сложности, так и к коррекции, изменяющей первоначально выбранную категорию сложности.  </w:t>
      </w:r>
    </w:p>
    <w:p w:rsidR="005D7501" w:rsidRPr="00BC5DB7" w:rsidRDefault="009D0B10">
      <w:pPr>
        <w:numPr>
          <w:ilvl w:val="1"/>
          <w:numId w:val="1"/>
        </w:numPr>
        <w:spacing w:after="0" w:line="240" w:lineRule="auto"/>
        <w:ind w:left="1" w:right="-1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Определение сложности маршрута мероприятия производится руководителями мероприятия и членами маршрутно-квалификационных комиссий (МКК)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на стадиях подготовки, проведения и подведения итогов мероприятия.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Если непосредственно на маршруте выясняется, что фактическая сложность маршрута превышает запланированную на стадии подготовки, руководителем мероприятия и членами МКК может быть принято ре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шение: </w:t>
      </w:r>
      <w:proofErr w:type="gramEnd"/>
    </w:p>
    <w:p w:rsidR="005D7501" w:rsidRPr="00BC5DB7" w:rsidRDefault="009D0B10">
      <w:pPr>
        <w:numPr>
          <w:ilvl w:val="0"/>
          <w:numId w:val="2"/>
        </w:numPr>
        <w:tabs>
          <w:tab w:val="clear" w:pos="420"/>
          <w:tab w:val="left" w:pos="880"/>
        </w:tabs>
        <w:spacing w:after="0" w:line="240" w:lineRule="auto"/>
        <w:ind w:right="-1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 продолжении движения по маршруту; </w:t>
      </w:r>
    </w:p>
    <w:p w:rsidR="005D7501" w:rsidRPr="00BC5DB7" w:rsidRDefault="009D0B10">
      <w:pPr>
        <w:numPr>
          <w:ilvl w:val="0"/>
          <w:numId w:val="2"/>
        </w:numPr>
        <w:tabs>
          <w:tab w:val="clear" w:pos="420"/>
          <w:tab w:val="left" w:pos="880"/>
        </w:tabs>
        <w:spacing w:after="0" w:line="240" w:lineRule="auto"/>
        <w:ind w:right="-1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об использовании запасного варианта маршрута; </w:t>
      </w:r>
    </w:p>
    <w:p w:rsidR="005D7501" w:rsidRPr="00BC5DB7" w:rsidRDefault="009D0B10">
      <w:pPr>
        <w:numPr>
          <w:ilvl w:val="0"/>
          <w:numId w:val="2"/>
        </w:numPr>
        <w:tabs>
          <w:tab w:val="clear" w:pos="420"/>
          <w:tab w:val="left" w:pos="880"/>
        </w:tabs>
        <w:spacing w:after="0" w:line="240" w:lineRule="auto"/>
        <w:ind w:right="-1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об изменении маршрута по сравнению с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утвержденным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на стадии подготовки; </w:t>
      </w:r>
    </w:p>
    <w:p w:rsidR="005D7501" w:rsidRPr="00BC5DB7" w:rsidRDefault="009D0B10">
      <w:pPr>
        <w:numPr>
          <w:ilvl w:val="0"/>
          <w:numId w:val="2"/>
        </w:numPr>
        <w:tabs>
          <w:tab w:val="clear" w:pos="420"/>
          <w:tab w:val="left" w:pos="880"/>
        </w:tabs>
        <w:spacing w:after="0" w:line="240" w:lineRule="auto"/>
        <w:ind w:right="-1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о сходе с маршрута.</w:t>
      </w:r>
    </w:p>
    <w:p w:rsidR="005D7501" w:rsidRPr="00BC5DB7" w:rsidRDefault="009D0B10">
      <w:pPr>
        <w:numPr>
          <w:ilvl w:val="1"/>
          <w:numId w:val="1"/>
        </w:numPr>
        <w:spacing w:after="0" w:line="240" w:lineRule="auto"/>
        <w:ind w:left="1" w:right="-1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Окончательное определение фактической категории сложности пройденного г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руппой маршрута осуществляется при рассмотрении предъявляемых группой отчетных материалов мероприятия. 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Если фактическая категория сложности превышает  запланированную на стадии подготовки, зачетная в маршрутный опыт группы сложность маршрута не повышается</w:t>
      </w:r>
      <w:r w:rsidRPr="00BC5D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В зависимости от причин превышения может приниматься решение о незачете маршрута в опыт руководителя или руководителя и  участников мероприятия.     </w:t>
      </w:r>
    </w:p>
    <w:p w:rsidR="005D7501" w:rsidRPr="00BC5DB7" w:rsidRDefault="009D0B10" w:rsidP="00BC5DB7">
      <w:pPr>
        <w:numPr>
          <w:ilvl w:val="1"/>
          <w:numId w:val="1"/>
        </w:numPr>
        <w:spacing w:beforeLines="50" w:before="120" w:after="0" w:line="240" w:lineRule="auto"/>
        <w:ind w:left="0" w:firstLine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Прохождение препятствий, первоначально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категорируемых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как усложненные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(*)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засчитывается по установленной </w:t>
      </w:r>
      <w:r w:rsidRPr="00BC5DB7">
        <w:rPr>
          <w:rFonts w:ascii="Times New Roman" w:hAnsi="Times New Roman" w:cs="Times New Roman"/>
          <w:bCs/>
          <w:sz w:val="28"/>
          <w:szCs w:val="28"/>
        </w:rPr>
        <w:t>окончательным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категорированием сложности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но выпуск </w:t>
      </w:r>
      <w:r w:rsidRPr="00BC5DB7">
        <w:rPr>
          <w:rFonts w:ascii="Times New Roman" w:hAnsi="Times New Roman" w:cs="Times New Roman"/>
          <w:bCs/>
          <w:sz w:val="28"/>
          <w:szCs w:val="28"/>
        </w:rPr>
        <w:t>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выход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на усложненные препятствия  осуществляется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только при наличии </w:t>
      </w:r>
      <w:r w:rsidRPr="00BC5DB7">
        <w:rPr>
          <w:rFonts w:ascii="Times New Roman" w:hAnsi="Times New Roman" w:cs="Times New Roman"/>
          <w:bCs/>
          <w:sz w:val="28"/>
          <w:szCs w:val="28"/>
        </w:rPr>
        <w:t>у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группы </w:t>
      </w:r>
      <w:r w:rsidRPr="00BC5DB7">
        <w:rPr>
          <w:rFonts w:ascii="Times New Roman" w:hAnsi="Times New Roman" w:cs="Times New Roman"/>
          <w:bCs/>
          <w:sz w:val="28"/>
          <w:szCs w:val="28"/>
        </w:rPr>
        <w:t>опыта преодоления препятствия той же не усложненной категории трудности.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9D0B10" w:rsidP="00BC5DB7">
      <w:pPr>
        <w:numPr>
          <w:ilvl w:val="1"/>
          <w:numId w:val="1"/>
        </w:numPr>
        <w:spacing w:beforeLines="50" w:before="120" w:after="0" w:line="240" w:lineRule="auto"/>
        <w:ind w:left="4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Изначальная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установка на максимальное у</w:t>
      </w:r>
      <w:r w:rsidRPr="00BC5DB7">
        <w:rPr>
          <w:rFonts w:ascii="Times New Roman" w:hAnsi="Times New Roman" w:cs="Times New Roman"/>
          <w:bCs/>
          <w:sz w:val="28"/>
          <w:szCs w:val="28"/>
        </w:rPr>
        <w:t>прощение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запланированного маршрута не гарантирует повышения его безопасности и может существенно снизить образовательную эффективность мероприятия на маршруте. Максимальная эффективность достигается при максимальном же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- без вр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еда для здоровья - напряжении  сил и личных качеств участников мероприятия, максимальном задействовании имеющихся у них знаний, навыков и умений. Необоснованное упрощение маршрута мероприятия приводит к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неизрасходованности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(избыточности) сил участников мер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оприятия, что в свою очередь понижает безопасность мероприятия посредством увеличения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вероятности проявлений несанкционированной детской активности участников мероприятия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9D0B10">
      <w:pPr>
        <w:numPr>
          <w:ilvl w:val="1"/>
          <w:numId w:val="1"/>
        </w:numPr>
        <w:spacing w:beforeLines="50" w:before="120" w:after="0" w:line="240" w:lineRule="auto"/>
        <w:ind w:left="4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Форсирование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набора опыта прохождения сложных маршрутов детскими группами препятс</w:t>
      </w:r>
      <w:r w:rsidRPr="00BC5DB7">
        <w:rPr>
          <w:rFonts w:ascii="Times New Roman" w:hAnsi="Times New Roman" w:cs="Times New Roman"/>
          <w:bCs/>
          <w:sz w:val="28"/>
          <w:szCs w:val="28"/>
        </w:rPr>
        <w:t>твует глубине усвоения этого опыта. 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оэтому </w:t>
      </w:r>
      <w:r w:rsidRPr="00BC5DB7">
        <w:rPr>
          <w:rFonts w:ascii="Times New Roman" w:hAnsi="Times New Roman" w:cs="Times New Roman"/>
          <w:bCs/>
          <w:sz w:val="28"/>
          <w:szCs w:val="28"/>
        </w:rPr>
        <w:t>повышать сложность маршрутов детских мероприятий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стоит,  </w:t>
      </w:r>
      <w:r w:rsidRPr="00BC5DB7">
        <w:rPr>
          <w:rFonts w:ascii="Times New Roman" w:hAnsi="Times New Roman" w:cs="Times New Roman"/>
          <w:bCs/>
          <w:sz w:val="28"/>
          <w:szCs w:val="28"/>
        </w:rPr>
        <w:t>переходя к следующей категории после прохождения двух маршрутов предыдущей категории сложности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максимально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разнообразя препятствия и техники преодоления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препятствий одной и той же категории трудности. </w:t>
      </w:r>
      <w:r w:rsidRPr="00BC5DB7">
        <w:rPr>
          <w:rFonts w:ascii="Times New Roman" w:hAnsi="Times New Roman" w:cs="Times New Roman"/>
          <w:bCs/>
          <w:sz w:val="28"/>
          <w:szCs w:val="28"/>
        </w:rPr>
        <w:t>Эт</w:t>
      </w:r>
      <w:r w:rsidRPr="00BC5DB7">
        <w:rPr>
          <w:rFonts w:ascii="Times New Roman" w:hAnsi="Times New Roman" w:cs="Times New Roman"/>
          <w:bCs/>
          <w:sz w:val="28"/>
          <w:szCs w:val="28"/>
        </w:rPr>
        <w:t>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же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относится и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к маршрутам третьей степени </w:t>
      </w:r>
      <w:r w:rsidRPr="00BC5DB7">
        <w:rPr>
          <w:rFonts w:ascii="Times New Roman" w:hAnsi="Times New Roman" w:cs="Times New Roman"/>
          <w:bCs/>
          <w:sz w:val="28"/>
          <w:szCs w:val="28"/>
        </w:rPr>
        <w:t>сложности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5DB7">
        <w:rPr>
          <w:rFonts w:ascii="Times New Roman" w:hAnsi="Times New Roman" w:cs="Times New Roman"/>
          <w:bCs/>
          <w:sz w:val="28"/>
          <w:szCs w:val="28"/>
        </w:rPr>
        <w:t>При этом маршрут первого мероприятия на каждо</w:t>
      </w:r>
      <w:r w:rsidRPr="00BC5DB7">
        <w:rPr>
          <w:rFonts w:ascii="Times New Roman" w:hAnsi="Times New Roman" w:cs="Times New Roman"/>
          <w:bCs/>
          <w:sz w:val="28"/>
          <w:szCs w:val="28"/>
        </w:rPr>
        <w:t>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уровне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(степени, категории) сложности должен обладать набором параметров, приближающих его  к нижнему у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ровню возможной сложности в пределах </w:t>
      </w:r>
      <w:r w:rsidRPr="00BC5DB7">
        <w:rPr>
          <w:rFonts w:ascii="Times New Roman" w:hAnsi="Times New Roman" w:cs="Times New Roman"/>
          <w:bCs/>
          <w:sz w:val="28"/>
          <w:szCs w:val="28"/>
        </w:rPr>
        <w:t>степени</w:t>
      </w:r>
      <w:r w:rsidRPr="00BC5DB7">
        <w:rPr>
          <w:rFonts w:ascii="Times New Roman" w:hAnsi="Times New Roman" w:cs="Times New Roman"/>
          <w:bCs/>
          <w:sz w:val="28"/>
          <w:szCs w:val="28"/>
        </w:rPr>
        <w:t>/категории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второй - ближе к верхнему уровню. 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Доведение сложности маршрута второго мероприятия до максимально возможной не является обязательным, поскольку сложность мероприятия, в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>конечном итоге определяющая ег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 образовательную эффективность, составляется не только сложностью маршрута, но и сложностью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маршрутных наблюдений и исследований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перераспределением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функциональных обязанностей участников в ходе мероприятия. </w:t>
      </w:r>
      <w:proofErr w:type="gramEnd"/>
    </w:p>
    <w:p w:rsidR="005D7501" w:rsidRPr="00BC5DB7" w:rsidRDefault="009D0B10" w:rsidP="00BC5DB7">
      <w:pPr>
        <w:numPr>
          <w:ilvl w:val="1"/>
          <w:numId w:val="1"/>
        </w:numPr>
        <w:spacing w:beforeLines="50" w:before="120" w:after="0" w:line="240" w:lineRule="auto"/>
        <w:ind w:left="4" w:firstLine="43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Первопрохождение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препятствий на маршруте орг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анизованной детской группы не рекомендуется независимо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маршрутного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опыта группы, от наличия </w:t>
      </w:r>
      <w:r w:rsidRPr="00BC5DB7">
        <w:rPr>
          <w:rFonts w:ascii="Times New Roman" w:hAnsi="Times New Roman" w:cs="Times New Roman"/>
          <w:bCs/>
          <w:sz w:val="28"/>
          <w:szCs w:val="28"/>
        </w:rPr>
        <w:t>возможности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предварительной разведки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(просмотра) препятствия.  </w:t>
      </w:r>
    </w:p>
    <w:p w:rsidR="005D7501" w:rsidRPr="00BC5DB7" w:rsidRDefault="009D0B10">
      <w:pPr>
        <w:numPr>
          <w:ilvl w:val="1"/>
          <w:numId w:val="1"/>
        </w:numPr>
        <w:spacing w:beforeLines="50" w:before="120" w:after="0" w:line="240" w:lineRule="auto"/>
        <w:ind w:left="4" w:firstLine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Используемые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спортивные методики категорирования маршрутов, как и любые другие </w:t>
      </w:r>
      <w:r w:rsidRPr="00BC5DB7">
        <w:rPr>
          <w:rFonts w:ascii="Times New Roman" w:hAnsi="Times New Roman" w:cs="Times New Roman"/>
          <w:bCs/>
          <w:sz w:val="28"/>
          <w:szCs w:val="28"/>
        </w:rPr>
        <w:t>методики,  не являются совершенными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могут быть изменены в будущем. О</w:t>
      </w:r>
      <w:r w:rsidRPr="00BC5DB7">
        <w:rPr>
          <w:rFonts w:ascii="Times New Roman" w:hAnsi="Times New Roman" w:cs="Times New Roman"/>
          <w:bCs/>
          <w:sz w:val="28"/>
          <w:szCs w:val="28"/>
        </w:rPr>
        <w:t>дни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 те же маршруты при наличии на них перевалов могут классифицироваться и как горные, и как пешеходные маршруты. Согласно спортивным методикам в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пешеходные маршруты могут включаться </w:t>
      </w:r>
      <w:r w:rsidRPr="00BC5DB7">
        <w:rPr>
          <w:rFonts w:ascii="Times New Roman" w:hAnsi="Times New Roman" w:cs="Times New Roman"/>
          <w:bCs/>
          <w:sz w:val="28"/>
          <w:szCs w:val="28"/>
        </w:rPr>
        <w:t>водные участки и наоборот</w:t>
      </w:r>
      <w:r w:rsidRPr="00BC5DB7">
        <w:rPr>
          <w:rFonts w:ascii="Times New Roman" w:hAnsi="Times New Roman" w:cs="Times New Roman"/>
          <w:bCs/>
          <w:sz w:val="28"/>
          <w:szCs w:val="28"/>
        </w:rPr>
        <w:t>. М</w:t>
      </w:r>
      <w:r w:rsidRPr="00BC5DB7">
        <w:rPr>
          <w:rFonts w:ascii="Times New Roman" w:hAnsi="Times New Roman" w:cs="Times New Roman"/>
          <w:bCs/>
          <w:sz w:val="28"/>
          <w:szCs w:val="28"/>
        </w:rPr>
        <w:t>етодика категорирования комбинированных маршрутов оставляет за руководителями мероприяти</w:t>
      </w:r>
      <w:r w:rsidRPr="00BC5DB7">
        <w:rPr>
          <w:rFonts w:ascii="Times New Roman" w:hAnsi="Times New Roman" w:cs="Times New Roman"/>
          <w:bCs/>
          <w:sz w:val="28"/>
          <w:szCs w:val="28"/>
        </w:rPr>
        <w:t>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выбор того, к какому виду отнести планируемый ими маршрут. </w:t>
      </w:r>
      <w:r w:rsidRPr="00BC5DB7">
        <w:rPr>
          <w:rFonts w:ascii="Times New Roman" w:hAnsi="Times New Roman" w:cs="Times New Roman"/>
          <w:bCs/>
          <w:sz w:val="28"/>
          <w:szCs w:val="28"/>
        </w:rPr>
        <w:t>В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такой ситуации </w:t>
      </w:r>
      <w:r w:rsidRPr="00BC5DB7">
        <w:rPr>
          <w:rFonts w:ascii="Times New Roman" w:hAnsi="Times New Roman" w:cs="Times New Roman"/>
          <w:bCs/>
          <w:sz w:val="28"/>
          <w:szCs w:val="28"/>
        </w:rPr>
        <w:t>осмысленное 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спользование технологических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приемов методик кате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горирования </w:t>
      </w:r>
      <w:r w:rsidRPr="00BC5DB7">
        <w:rPr>
          <w:rFonts w:ascii="Times New Roman" w:hAnsi="Times New Roman" w:cs="Times New Roman"/>
          <w:bCs/>
          <w:sz w:val="28"/>
          <w:szCs w:val="28"/>
        </w:rPr>
        <w:t>разных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видов маршрутов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в процессе определения сложности одного и того же маршрута повышает точность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постспортивного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сложности (п. 1.3. настоящих Рекомендаций).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9D0B10" w:rsidP="00BC5DB7">
      <w:pPr>
        <w:spacing w:after="0" w:line="240" w:lineRule="auto"/>
        <w:ind w:right="-1" w:firstLineChars="182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 xml:space="preserve">Определение сложности пешеходных маршрутов.  </w:t>
      </w:r>
    </w:p>
    <w:p w:rsidR="005D7501" w:rsidRPr="00BC5DB7" w:rsidRDefault="009D0B10" w:rsidP="00BC5DB7">
      <w:pPr>
        <w:spacing w:after="0" w:line="240" w:lineRule="auto"/>
        <w:ind w:firstLineChars="183" w:firstLine="51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BC5DB7">
        <w:rPr>
          <w:rFonts w:ascii="Times New Roman" w:hAnsi="Times New Roman" w:cs="Times New Roman"/>
          <w:bCs/>
          <w:sz w:val="28"/>
          <w:szCs w:val="28"/>
        </w:rPr>
        <w:t>подготовке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пешеход</w:t>
      </w:r>
      <w:r w:rsidRPr="00BC5DB7">
        <w:rPr>
          <w:rFonts w:ascii="Times New Roman" w:hAnsi="Times New Roman" w:cs="Times New Roman"/>
          <w:bCs/>
          <w:sz w:val="28"/>
          <w:szCs w:val="28"/>
        </w:rPr>
        <w:t>ного маршрута для организованной группы детей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расчет его сложности первоначально осуществляется с применением действующей «Методики категорирования пешеходного маршрута», утвержденной президиумом ФСТР в 2016 году с изменениями и дополнениями, внесенными с </w:t>
      </w:r>
      <w:r w:rsidRPr="00BC5DB7">
        <w:rPr>
          <w:rFonts w:ascii="Times New Roman" w:hAnsi="Times New Roman" w:cs="Times New Roman"/>
          <w:bCs/>
          <w:sz w:val="28"/>
          <w:szCs w:val="28"/>
        </w:rPr>
        <w:t>документ в 2017-2018 году (далее - Методика</w:t>
      </w:r>
      <w:r w:rsidRPr="00BC5DB7">
        <w:rPr>
          <w:rFonts w:ascii="Times New Roman" w:hAnsi="Times New Roman" w:cs="Times New Roman"/>
          <w:bCs/>
          <w:i/>
          <w:sz w:val="28"/>
          <w:szCs w:val="28"/>
        </w:rPr>
        <w:t xml:space="preserve">). 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выполнения спортивных нормативов этого достаточно</w:t>
      </w:r>
      <w:r w:rsidRPr="00BC5DB7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>но на втором этапе работы, в процессе определения полной - не нормативной - сложности маршрута все находящиеся на планируемом маршруте препятствия оцениваются в баллах, установленных Методикой, и идут в зачет определяемой сложности. Сумма полученных баллов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 xml:space="preserve"> в любом случае не должна превышать суммы зачетных баллов, устанавливаемых Таблицей 1 Методики для маршрута следующей категории сложности. В случае подготовки маршрута для первого похода по маршруту планируемой категории сложности, рекомендуется ориентиров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 xml:space="preserve">аться на промежуточное значение между зачетными баллами  выбранной и следующей категории сложности в Таблице 1.  </w:t>
      </w:r>
    </w:p>
    <w:p w:rsidR="005D7501" w:rsidRPr="00BC5DB7" w:rsidRDefault="009D0B10" w:rsidP="00BC5DB7">
      <w:pPr>
        <w:spacing w:after="0" w:line="240" w:lineRule="auto"/>
        <w:ind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BC5DB7">
        <w:rPr>
          <w:rFonts w:ascii="Times New Roman" w:hAnsi="Times New Roman" w:cs="Times New Roman"/>
          <w:bCs/>
          <w:sz w:val="28"/>
          <w:szCs w:val="28"/>
        </w:rPr>
        <w:t>выборе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умножающего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коэффициента автономности «А»  используются только два значения, приведенные в Таблице 4 Методики: 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ind w:right="-1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Маршрут пройден гр</w:t>
      </w:r>
      <w:r w:rsidRPr="00BC5DB7">
        <w:rPr>
          <w:rFonts w:ascii="Times New Roman" w:hAnsi="Times New Roman" w:cs="Times New Roman"/>
          <w:bCs/>
          <w:sz w:val="28"/>
          <w:szCs w:val="28"/>
        </w:rPr>
        <w:t>уппой при полной автономии - 1,0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ind w:right="-1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Маршрут пройден группой с использованием забросок и торговых точек по маршруту похода для пополнения запасов продуктов и снаряжения - 0,7.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После оценки сложности маршрута по Методике дополнительно производится оценка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протяженных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препятствий с применением таблицы </w:t>
      </w:r>
      <w:r w:rsidRPr="00BC5DB7">
        <w:rPr>
          <w:rFonts w:ascii="Times New Roman" w:hAnsi="Times New Roman" w:cs="Times New Roman"/>
          <w:bCs/>
          <w:sz w:val="28"/>
          <w:szCs w:val="28"/>
        </w:rPr>
        <w:t>3. «Баллы за протяжённые препятствия (ПП)» Методики категорирования пешеходного маршрута, утвержденной президиумом ФСТР в 2016 году</w:t>
      </w:r>
      <w:r w:rsidRPr="00BC5DB7">
        <w:rPr>
          <w:rFonts w:ascii="Times New Roman" w:hAnsi="Times New Roman" w:cs="Times New Roman"/>
          <w:bCs/>
          <w:sz w:val="28"/>
          <w:szCs w:val="28"/>
        </w:rPr>
        <w:t>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>изменений 2017-2018 года (далее - Старой методики). На категорируемом (планируемом к прохождению) маршруте не должно быть протяженных препятствий, не допускаемых на маршруте планируемой категории сложности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Таблицей 3 Старой методики, а суммарный кило</w:t>
      </w:r>
      <w:r w:rsidRPr="00BC5DB7">
        <w:rPr>
          <w:rFonts w:ascii="Times New Roman" w:hAnsi="Times New Roman" w:cs="Times New Roman"/>
          <w:bCs/>
          <w:sz w:val="28"/>
          <w:szCs w:val="28"/>
        </w:rPr>
        <w:t>метраж разрешенных препятствий и общее количество баллов за них не должны превышать значений, указанных в этой таблице для ма</w:t>
      </w:r>
      <w:r w:rsidRPr="00BC5DB7">
        <w:rPr>
          <w:rFonts w:ascii="Times New Roman" w:hAnsi="Times New Roman" w:cs="Times New Roman"/>
          <w:bCs/>
          <w:sz w:val="28"/>
          <w:szCs w:val="28"/>
        </w:rPr>
        <w:t>р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шрутов планируемой категории сложности.   </w:t>
      </w: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Сложность степенных пешеходных маршрутов без включения в них категорированных (включая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н/к) препятствий определяется их протяженностью и продолжительностью движения по маршрутам. Возможность включения в степенные маршруты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категорированных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(включая н/к),  локальных и протяженных препятствий зависит от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маршрутного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опыта </w:t>
      </w:r>
      <w:r w:rsidRPr="00BC5DB7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BC5DB7">
        <w:rPr>
          <w:rFonts w:ascii="Times New Roman" w:hAnsi="Times New Roman" w:cs="Times New Roman"/>
          <w:bCs/>
          <w:sz w:val="28"/>
          <w:szCs w:val="28"/>
        </w:rPr>
        <w:t>.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Возможное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количество баллов за локальные препятствия на степенном маршруте определяются по формуле  </w:t>
      </w: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 w:rsidP="00BC5DB7">
      <w:pPr>
        <w:spacing w:after="0" w:line="240" w:lineRule="auto"/>
        <w:ind w:right="-1" w:firstLineChars="183" w:firstLine="51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ЛПстеп</w:t>
      </w:r>
      <w:proofErr w:type="spellEnd"/>
      <w:r w:rsidRPr="00BC5DB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ЛПкат</w:t>
      </w:r>
      <w:proofErr w:type="spellEnd"/>
      <w:r w:rsidRPr="00BC5DB7">
        <w:rPr>
          <w:rFonts w:ascii="Times New Roman" w:hAnsi="Times New Roman" w:cs="Times New Roman"/>
          <w:b/>
          <w:sz w:val="28"/>
          <w:szCs w:val="28"/>
        </w:rPr>
        <w:t xml:space="preserve"> х </w:t>
      </w:r>
      <w:proofErr w:type="gramStart"/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BC5DB7">
        <w:rPr>
          <w:rFonts w:ascii="Times New Roman" w:hAnsi="Times New Roman" w:cs="Times New Roman"/>
          <w:b/>
          <w:sz w:val="28"/>
          <w:szCs w:val="28"/>
        </w:rPr>
        <w:t>степ/</w:t>
      </w: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кат,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где: 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ЛПстеп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максимальное количество баллов на планируемом степенном маршруте;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BC5DB7">
        <w:rPr>
          <w:rFonts w:ascii="Times New Roman" w:hAnsi="Times New Roman" w:cs="Times New Roman"/>
          <w:b/>
          <w:sz w:val="28"/>
          <w:szCs w:val="28"/>
        </w:rPr>
        <w:t>ЛПкат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максимальное количество баллов за локальные препятствия на маршруте той категории сложности, определяющие препятствия которой включаются в планируемых степенной маршрут; </w:t>
      </w:r>
      <w:proofErr w:type="gramEnd"/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степ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длина планируемого степенного маршрута;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кат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минимальная длина маршрута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той категории сложности, определяющие препятствия которой включаются в планируемых степенной маршрут.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Аналогичным образом может рассчитываться для степенного маршрута предельное количество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протяженных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препятствий.</w:t>
      </w:r>
    </w:p>
    <w:p w:rsidR="005D7501" w:rsidRPr="00BC5DB7" w:rsidRDefault="005D7501" w:rsidP="00BC5DB7">
      <w:pPr>
        <w:spacing w:after="0" w:line="240" w:lineRule="auto"/>
        <w:ind w:right="-1" w:firstLineChars="183" w:firstLine="5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01" w:rsidRPr="00BC5DB7" w:rsidRDefault="009D0B10" w:rsidP="00BC5DB7">
      <w:pPr>
        <w:spacing w:afterLines="50" w:after="120" w:line="240" w:lineRule="auto"/>
        <w:ind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Продолжительность движения по маршруту,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хотя и не является параметром </w:t>
      </w:r>
      <w:r w:rsidRPr="00BC5DB7">
        <w:rPr>
          <w:rFonts w:ascii="Times New Roman" w:hAnsi="Times New Roman" w:cs="Times New Roman"/>
          <w:bCs/>
          <w:sz w:val="28"/>
          <w:szCs w:val="28"/>
        </w:rPr>
        <w:t>самого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 </w:t>
      </w:r>
      <w:r w:rsidRPr="00BC5DB7">
        <w:rPr>
          <w:rFonts w:ascii="Times New Roman" w:hAnsi="Times New Roman" w:cs="Times New Roman"/>
          <w:bCs/>
          <w:sz w:val="28"/>
          <w:szCs w:val="28"/>
        </w:rPr>
        <w:t>(подобно погодным и многим другим условиям она характеризует сложность не маршрута, а услови</w:t>
      </w:r>
      <w:r w:rsidRPr="00BC5DB7">
        <w:rPr>
          <w:rFonts w:ascii="Times New Roman" w:hAnsi="Times New Roman" w:cs="Times New Roman"/>
          <w:bCs/>
          <w:sz w:val="28"/>
          <w:szCs w:val="28"/>
        </w:rPr>
        <w:t>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движения по нему), объявляется составителями Методики одной из характеристик маршрута, необходимой для определения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его сложности.   Значения продолжительности </w:t>
      </w:r>
      <w:r w:rsidRPr="00BC5DB7">
        <w:rPr>
          <w:rFonts w:ascii="Times New Roman" w:hAnsi="Times New Roman" w:cs="Times New Roman"/>
          <w:bCs/>
          <w:sz w:val="28"/>
          <w:szCs w:val="28"/>
        </w:rPr>
        <w:t>движения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маршрута по категориям сложности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считаются ориентировочными. Безотносительно к уровням физической и технической подготовленности участников похода, к условиям материального обеспечения и т.д. на продолжи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тельность движения по маршруту оказывают влияние запланированные на поход объемы маршрутных исследований и наблюдений, включение в движение по маршруту тренировок на локальных препятствиях, посещения природных и культурных памятников и т.д.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В целях безопас</w:t>
      </w:r>
      <w:r w:rsidRPr="00BC5DB7">
        <w:rPr>
          <w:rFonts w:ascii="Times New Roman" w:hAnsi="Times New Roman" w:cs="Times New Roman"/>
          <w:bCs/>
          <w:sz w:val="28"/>
          <w:szCs w:val="28"/>
        </w:rPr>
        <w:t>ности, спортивности и образовательной эффективности  похода рекомендуется ориентироваться на значения продолжительности, указанные в Таблице 1 «Характеристики пешеходного маршрута» Методики, как минимальные для данной категории сложности, а значения, указа</w:t>
      </w:r>
      <w:r w:rsidRPr="00BC5DB7">
        <w:rPr>
          <w:rFonts w:ascii="Times New Roman" w:hAnsi="Times New Roman" w:cs="Times New Roman"/>
          <w:bCs/>
          <w:sz w:val="28"/>
          <w:szCs w:val="28"/>
        </w:rPr>
        <w:t>нные для следующей в сторону увеличения категории, как максимальные.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Соответственно протяженность и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продолжительность движения для степенных </w:t>
      </w:r>
      <w:r w:rsidRPr="00BC5DB7">
        <w:rPr>
          <w:rFonts w:ascii="Times New Roman" w:hAnsi="Times New Roman" w:cs="Times New Roman"/>
          <w:bCs/>
          <w:sz w:val="28"/>
          <w:szCs w:val="28"/>
        </w:rPr>
        <w:t>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достепенных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пешеходных маршрутов определяется по нижеследующей таблице: </w:t>
      </w:r>
    </w:p>
    <w:tbl>
      <w:tblPr>
        <w:tblStyle w:val="ac"/>
        <w:tblpPr w:leftFromText="180" w:rightFromText="180" w:vertAnchor="text" w:horzAnchor="page" w:tblpX="2793" w:tblpY="184"/>
        <w:tblOverlap w:val="never"/>
        <w:tblW w:w="7581" w:type="dxa"/>
        <w:tblLayout w:type="fixed"/>
        <w:tblLook w:val="04A0" w:firstRow="1" w:lastRow="0" w:firstColumn="1" w:lastColumn="0" w:noHBand="0" w:noVBand="1"/>
      </w:tblPr>
      <w:tblGrid>
        <w:gridCol w:w="2252"/>
        <w:gridCol w:w="2307"/>
        <w:gridCol w:w="3022"/>
      </w:tblGrid>
      <w:tr w:rsidR="005D7501" w:rsidRPr="00BC5DB7">
        <w:tc>
          <w:tcPr>
            <w:tcW w:w="2252" w:type="dxa"/>
          </w:tcPr>
          <w:p w:rsidR="005D7501" w:rsidRPr="00BC5DB7" w:rsidRDefault="009D0B1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7">
              <w:rPr>
                <w:rFonts w:ascii="Times New Roman" w:hAnsi="Times New Roman" w:cs="Times New Roman"/>
                <w:sz w:val="28"/>
                <w:szCs w:val="28"/>
              </w:rPr>
              <w:t>Степень сложности</w:t>
            </w:r>
          </w:p>
        </w:tc>
        <w:tc>
          <w:tcPr>
            <w:tcW w:w="2307" w:type="dxa"/>
          </w:tcPr>
          <w:p w:rsidR="005D7501" w:rsidRPr="00BC5DB7" w:rsidRDefault="009D0B1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BC5DB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C5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2" w:type="dxa"/>
          </w:tcPr>
          <w:p w:rsidR="005D7501" w:rsidRPr="00BC5DB7" w:rsidRDefault="009D0B10">
            <w:pPr>
              <w:pStyle w:val="ad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Продолжительность, дней</w:t>
            </w:r>
          </w:p>
        </w:tc>
      </w:tr>
      <w:tr w:rsidR="005D7501" w:rsidRPr="00BC5DB7">
        <w:trPr>
          <w:trHeight w:val="90"/>
        </w:trPr>
        <w:tc>
          <w:tcPr>
            <w:tcW w:w="2252" w:type="dxa"/>
          </w:tcPr>
          <w:p w:rsidR="005D7501" w:rsidRPr="00BC5DB7" w:rsidRDefault="009D0B1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75 - 99</w:t>
            </w:r>
            <w:r w:rsidRPr="00BC5DB7">
              <w:rPr>
                <w:sz w:val="28"/>
                <w:szCs w:val="28"/>
              </w:rPr>
              <w:t>*</w:t>
            </w:r>
          </w:p>
        </w:tc>
        <w:tc>
          <w:tcPr>
            <w:tcW w:w="3022" w:type="dxa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5 - 7</w:t>
            </w:r>
          </w:p>
        </w:tc>
      </w:tr>
      <w:tr w:rsidR="005D7501" w:rsidRPr="00BC5DB7">
        <w:trPr>
          <w:trHeight w:val="234"/>
        </w:trPr>
        <w:tc>
          <w:tcPr>
            <w:tcW w:w="2252" w:type="dxa"/>
          </w:tcPr>
          <w:p w:rsidR="005D7501" w:rsidRPr="00BC5DB7" w:rsidRDefault="009D0B1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50 - 74</w:t>
            </w:r>
          </w:p>
        </w:tc>
        <w:tc>
          <w:tcPr>
            <w:tcW w:w="3022" w:type="dxa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4 - 6</w:t>
            </w:r>
          </w:p>
        </w:tc>
      </w:tr>
      <w:tr w:rsidR="005D7501" w:rsidRPr="00BC5DB7">
        <w:tc>
          <w:tcPr>
            <w:tcW w:w="2252" w:type="dxa"/>
          </w:tcPr>
          <w:p w:rsidR="005D7501" w:rsidRPr="00BC5DB7" w:rsidRDefault="009D0B1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  <w:vAlign w:val="center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30 - 49</w:t>
            </w:r>
          </w:p>
        </w:tc>
        <w:tc>
          <w:tcPr>
            <w:tcW w:w="3022" w:type="dxa"/>
            <w:vAlign w:val="center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3 - 4</w:t>
            </w:r>
          </w:p>
        </w:tc>
      </w:tr>
      <w:tr w:rsidR="005D7501" w:rsidRPr="00BC5DB7">
        <w:tc>
          <w:tcPr>
            <w:tcW w:w="2252" w:type="dxa"/>
          </w:tcPr>
          <w:p w:rsidR="005D7501" w:rsidRPr="00BC5DB7" w:rsidRDefault="009D0B1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DB7">
              <w:rPr>
                <w:rFonts w:ascii="Times New Roman" w:hAnsi="Times New Roman" w:cs="Times New Roman"/>
                <w:sz w:val="28"/>
                <w:szCs w:val="28"/>
              </w:rPr>
              <w:t>достепенные</w:t>
            </w:r>
            <w:proofErr w:type="spellEnd"/>
            <w:r w:rsidRPr="00BC5DB7">
              <w:rPr>
                <w:rFonts w:ascii="Times New Roman" w:hAnsi="Times New Roman" w:cs="Times New Roman"/>
                <w:sz w:val="28"/>
                <w:szCs w:val="28"/>
              </w:rPr>
              <w:t xml:space="preserve"> маршруты</w:t>
            </w:r>
          </w:p>
        </w:tc>
        <w:tc>
          <w:tcPr>
            <w:tcW w:w="2307" w:type="dxa"/>
            <w:vAlign w:val="center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до 30</w:t>
            </w:r>
          </w:p>
        </w:tc>
        <w:tc>
          <w:tcPr>
            <w:tcW w:w="3022" w:type="dxa"/>
            <w:vAlign w:val="center"/>
          </w:tcPr>
          <w:p w:rsidR="005D7501" w:rsidRPr="00BC5DB7" w:rsidRDefault="009D0B10">
            <w:pPr>
              <w:pStyle w:val="ad"/>
              <w:jc w:val="center"/>
              <w:rPr>
                <w:sz w:val="28"/>
                <w:szCs w:val="28"/>
              </w:rPr>
            </w:pPr>
            <w:r w:rsidRPr="00BC5DB7">
              <w:rPr>
                <w:sz w:val="28"/>
                <w:szCs w:val="28"/>
              </w:rPr>
              <w:t>1 - 2</w:t>
            </w:r>
          </w:p>
        </w:tc>
      </w:tr>
    </w:tbl>
    <w:p w:rsidR="005D7501" w:rsidRPr="00BC5DB7" w:rsidRDefault="005D7501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5D7501" w:rsidP="00BC5DB7">
      <w:pPr>
        <w:spacing w:after="0" w:line="240" w:lineRule="auto"/>
        <w:ind w:right="-1" w:firstLineChars="232" w:firstLine="6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 w:rsidP="00BC5DB7">
      <w:pPr>
        <w:spacing w:after="0" w:line="240" w:lineRule="auto"/>
        <w:ind w:right="-1" w:firstLineChars="232"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* -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маршрут, протяженностью 100 и более километров, </w:t>
      </w:r>
      <w:r w:rsidRPr="00BC5DB7">
        <w:rPr>
          <w:rFonts w:ascii="Times New Roman" w:hAnsi="Times New Roman" w:cs="Times New Roman"/>
          <w:bCs/>
          <w:sz w:val="28"/>
          <w:szCs w:val="28"/>
        </w:rPr>
        <w:t>но не обладающий характеристиками,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позволяющими классифицировать его, как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категорийный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маршрут, считается  маршрутом 3 степени сложности с элементами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категорийного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 по протяженности. Продолжительность движения по маршруту увеличивается соответственно протяженности, выпуск групп на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маршрут осуществляется в соответствии с маршрутным опытом группы.   </w:t>
      </w:r>
    </w:p>
    <w:p w:rsidR="005D7501" w:rsidRPr="00BC5DB7" w:rsidRDefault="009D0B10" w:rsidP="00BC5DB7">
      <w:pPr>
        <w:spacing w:after="0" w:line="240" w:lineRule="auto"/>
        <w:ind w:right="-1" w:firstLineChars="232"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Продолжительность движения по маршруту похода с элементами учебно-тренировочного сбора или выполнением экспедиционных исследований определятся объемами тренировочной или исследовательской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работы.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>Определение сложности горных маршрутов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На практике для категорирования маршрута </w:t>
      </w:r>
      <w:r w:rsidRPr="00BC5DB7">
        <w:rPr>
          <w:rFonts w:ascii="Times New Roman" w:hAnsi="Times New Roman" w:cs="Times New Roman"/>
          <w:bCs/>
          <w:sz w:val="28"/>
          <w:szCs w:val="28"/>
        </w:rPr>
        <w:t>по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горной местности в спорте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применяются как пешеходная, так и горная методики, и один и тот же маршрут может классифицироваться и как го</w:t>
      </w:r>
      <w:r w:rsidRPr="00BC5DB7">
        <w:rPr>
          <w:rFonts w:ascii="Times New Roman" w:hAnsi="Times New Roman" w:cs="Times New Roman"/>
          <w:bCs/>
          <w:sz w:val="28"/>
          <w:szCs w:val="28"/>
        </w:rPr>
        <w:t>р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ный, и как пешеходный. </w:t>
      </w:r>
      <w:r w:rsidRPr="00BC5DB7">
        <w:rPr>
          <w:rFonts w:ascii="Times New Roman" w:hAnsi="Times New Roman" w:cs="Times New Roman"/>
          <w:bCs/>
          <w:sz w:val="28"/>
          <w:szCs w:val="28"/>
        </w:rPr>
        <w:t>Ср</w:t>
      </w:r>
      <w:r w:rsidRPr="00BC5DB7">
        <w:rPr>
          <w:rFonts w:ascii="Times New Roman" w:hAnsi="Times New Roman" w:cs="Times New Roman"/>
          <w:bCs/>
          <w:sz w:val="28"/>
          <w:szCs w:val="28"/>
        </w:rPr>
        <w:t>авнение методик показывает, что к</w:t>
      </w:r>
      <w:r w:rsidRPr="00BC5DB7">
        <w:rPr>
          <w:rFonts w:ascii="Times New Roman" w:hAnsi="Times New Roman" w:cs="Times New Roman"/>
          <w:bCs/>
          <w:sz w:val="28"/>
          <w:szCs w:val="28"/>
        </w:rPr>
        <w:t>оличество и трудность локальных препятствий, определяющих горный маршрут, например, первой категории сложности, идентично количеству и сложности препятствий, определяющих пешеходный маршрут второй категории сложности. При э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том ряд препятствий, </w:t>
      </w:r>
      <w:proofErr w:type="spellStart"/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учитывающихся</w:t>
      </w:r>
      <w:proofErr w:type="spellEnd"/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при расчете сложности пешеходного маршрута, например, переправы 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некатегорийные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перевалы при категорировании маршрута, как горного, не учитываются, то есть горный маршрут первой категории сложности может быть объективно </w:t>
      </w:r>
      <w:r w:rsidRPr="00BC5DB7">
        <w:rPr>
          <w:rFonts w:ascii="Times New Roman" w:hAnsi="Times New Roman" w:cs="Times New Roman"/>
          <w:bCs/>
          <w:sz w:val="28"/>
          <w:szCs w:val="28"/>
        </w:rPr>
        <w:t>более сложным, чем пешеходный маршрут второй категории сложности.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Превышение минимальной протяженности пешеходного маршрута второй категории сложности над минимальной протяженностью горного маршрута первой категории сложности решающего значения не играет,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потому что может набираться </w:t>
      </w:r>
      <w:r w:rsidRPr="00BC5DB7">
        <w:rPr>
          <w:rFonts w:ascii="Times New Roman" w:hAnsi="Times New Roman" w:cs="Times New Roman"/>
          <w:bCs/>
          <w:sz w:val="28"/>
          <w:szCs w:val="28"/>
        </w:rPr>
        <w:t>на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простых  участках местности при движении с облегченными рюкзаками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С учетом всего этого рекомендуется следующее: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При выпуске организованных детских групп на маршруты в горах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горным маршрутом  считать маршрут, три четверти </w:t>
      </w:r>
      <w:r w:rsidRPr="00BC5DB7">
        <w:rPr>
          <w:rFonts w:ascii="Times New Roman" w:hAnsi="Times New Roman" w:cs="Times New Roman"/>
          <w:bCs/>
          <w:sz w:val="28"/>
          <w:szCs w:val="28"/>
        </w:rPr>
        <w:t>которого проложены на высот</w:t>
      </w:r>
      <w:r w:rsidRPr="00BC5DB7">
        <w:rPr>
          <w:rFonts w:ascii="Times New Roman" w:hAnsi="Times New Roman" w:cs="Times New Roman"/>
          <w:bCs/>
          <w:sz w:val="28"/>
          <w:szCs w:val="28"/>
        </w:rPr>
        <w:t>ах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более двух  километров 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>(2000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>м)</w:t>
      </w:r>
      <w:r w:rsidRPr="00BC5DB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над уровнем моря, и средняя высота  также превышает два километра.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Маршруты, не отвечающие этим требованиям категорировать, как пешеходные. Двухкилометровый предел для пешеходных маршрутов устан</w:t>
      </w:r>
      <w:r w:rsidRPr="00BC5DB7">
        <w:rPr>
          <w:rFonts w:ascii="Times New Roman" w:hAnsi="Times New Roman" w:cs="Times New Roman"/>
          <w:bCs/>
          <w:sz w:val="28"/>
          <w:szCs w:val="28"/>
        </w:rPr>
        <w:t>авливается на том основании, что именно на этой высоте в организме не обладающего высотным опытом человека  запускаются и могут стать ощутимыми процессы высотной акклиматизации.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 завершения категорирования </w:t>
      </w:r>
      <w:r w:rsidRPr="00BC5DB7">
        <w:rPr>
          <w:rFonts w:ascii="Times New Roman" w:hAnsi="Times New Roman" w:cs="Times New Roman"/>
          <w:bCs/>
          <w:sz w:val="28"/>
          <w:szCs w:val="28"/>
        </w:rPr>
        <w:t>горного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 с помощью горной спортивной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методики </w:t>
      </w:r>
      <w:r w:rsidRPr="00BC5DB7">
        <w:rPr>
          <w:rFonts w:ascii="Times New Roman" w:hAnsi="Times New Roman" w:cs="Times New Roman"/>
          <w:bCs/>
          <w:sz w:val="28"/>
          <w:szCs w:val="28"/>
        </w:rPr>
        <w:t>обратить внимание на присутствующие на маршруте переправы, категорировать их трудность по методике категорирования пешеходных маршрутов и затем подсчитать количество баллов за все локальные препятствия (ЛП) категорируемого маршрута, как пешеходног</w:t>
      </w:r>
      <w:r w:rsidRPr="00BC5DB7">
        <w:rPr>
          <w:rFonts w:ascii="Times New Roman" w:hAnsi="Times New Roman" w:cs="Times New Roman"/>
          <w:bCs/>
          <w:sz w:val="28"/>
          <w:szCs w:val="28"/>
        </w:rPr>
        <w:t>о.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Итоговое количество баллов ЛП на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определяемом, как горный маршрут первой категории сложности, </w:t>
      </w:r>
      <w:r w:rsidRPr="00BC5DB7">
        <w:rPr>
          <w:rFonts w:ascii="Times New Roman" w:hAnsi="Times New Roman" w:cs="Times New Roman"/>
          <w:bCs/>
          <w:sz w:val="28"/>
          <w:szCs w:val="28"/>
        </w:rPr>
        <w:t>не должно превышать  количества баллов ЛП на пешеходном маршруте второй категории сложности,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количество баллов на  маршруте</w:t>
      </w:r>
      <w:r w:rsidRPr="00BC5DB7">
        <w:rPr>
          <w:rFonts w:ascii="Times New Roman" w:hAnsi="Times New Roman" w:cs="Times New Roman"/>
          <w:bCs/>
          <w:sz w:val="28"/>
          <w:szCs w:val="28"/>
        </w:rPr>
        <w:t>, определяемом, как маршру</w:t>
      </w:r>
      <w:r w:rsidRPr="00BC5DB7">
        <w:rPr>
          <w:rFonts w:ascii="Times New Roman" w:hAnsi="Times New Roman" w:cs="Times New Roman"/>
          <w:bCs/>
          <w:sz w:val="28"/>
          <w:szCs w:val="28"/>
        </w:rPr>
        <w:t>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второй категории сложности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>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количества баллов на пешеходном маршруте третьей категории сложности и т.д.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Абсолютные высоты горного маршрута первой категории сложности - первого для выпускаемой на маршрут группы - не должны превышать трех с половиной ки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лометров 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>(3500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iCs/>
          <w:sz w:val="28"/>
          <w:szCs w:val="28"/>
        </w:rPr>
        <w:t>м)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над уровнем моря. Выпуская группу на горный маршрут второй категории сложности, необходимо </w:t>
      </w:r>
      <w:r w:rsidRPr="00BC5DB7">
        <w:rPr>
          <w:rFonts w:ascii="Times New Roman" w:hAnsi="Times New Roman" w:cs="Times New Roman"/>
          <w:bCs/>
          <w:sz w:val="28"/>
          <w:szCs w:val="28"/>
        </w:rPr>
        <w:t>учитывать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вид </w:t>
      </w:r>
      <w:r w:rsidRPr="00BC5DB7">
        <w:rPr>
          <w:rFonts w:ascii="Times New Roman" w:hAnsi="Times New Roman" w:cs="Times New Roman"/>
          <w:bCs/>
          <w:sz w:val="28"/>
          <w:szCs w:val="28"/>
        </w:rPr>
        <w:t>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сложность </w:t>
      </w:r>
      <w:r w:rsidRPr="00BC5DB7">
        <w:rPr>
          <w:rFonts w:ascii="Times New Roman" w:hAnsi="Times New Roman" w:cs="Times New Roman"/>
          <w:bCs/>
          <w:sz w:val="28"/>
          <w:szCs w:val="28"/>
        </w:rPr>
        <w:t>локальных препятствий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(включая переправы)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составе опыта группы, а также высотность планируемого и уже пройденных группо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й маршрутов.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Включение категорированных препятствий в горные, то есть, проходящие на средних высотах более двух километров над уровнем моря, степенные маршруты  допускать только при наличии у членов группы необходимого </w:t>
      </w:r>
      <w:r w:rsidRPr="00BC5DB7">
        <w:rPr>
          <w:rFonts w:ascii="Times New Roman" w:hAnsi="Times New Roman" w:cs="Times New Roman"/>
          <w:bCs/>
          <w:sz w:val="28"/>
          <w:szCs w:val="28"/>
        </w:rPr>
        <w:t>высотного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(</w:t>
      </w:r>
      <w:r w:rsidRPr="00BC5DB7">
        <w:rPr>
          <w:rFonts w:ascii="Times New Roman" w:hAnsi="Times New Roman" w:cs="Times New Roman"/>
          <w:bCs/>
          <w:sz w:val="28"/>
          <w:szCs w:val="28"/>
        </w:rPr>
        <w:t>не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менее трех </w:t>
      </w:r>
      <w:r w:rsidRPr="00BC5DB7">
        <w:rPr>
          <w:rFonts w:ascii="Times New Roman" w:hAnsi="Times New Roman" w:cs="Times New Roman"/>
          <w:bCs/>
          <w:sz w:val="28"/>
          <w:szCs w:val="28"/>
        </w:rPr>
        <w:t>дней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движения по маршруту и двух ночевок на высоте более </w:t>
      </w:r>
      <w:r w:rsidRPr="00BC5DB7">
        <w:rPr>
          <w:rFonts w:ascii="Times New Roman" w:hAnsi="Times New Roman" w:cs="Times New Roman"/>
          <w:bCs/>
          <w:sz w:val="28"/>
          <w:szCs w:val="28"/>
        </w:rPr>
        <w:t>2000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м),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маршрутного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или, как минимум, перевального опыта.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Обращая внимание на перевальный опыт, необходимо изучать условия его получения, например, </w:t>
      </w:r>
      <w:r w:rsidRPr="00BC5DB7">
        <w:rPr>
          <w:rFonts w:ascii="Times New Roman" w:hAnsi="Times New Roman" w:cs="Times New Roman"/>
          <w:bCs/>
          <w:sz w:val="28"/>
          <w:szCs w:val="28"/>
        </w:rPr>
        <w:t>на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каком участке маршрута - линейном или радиальном -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преодолевались препятствия.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Допустимое количество локальных препятствий на горных степенных маршрутах рассчитывать по формуле, установленной для расчета количества локальных препятствий на </w:t>
      </w:r>
      <w:r w:rsidRPr="00BC5DB7">
        <w:rPr>
          <w:rFonts w:ascii="Times New Roman" w:hAnsi="Times New Roman" w:cs="Times New Roman"/>
          <w:bCs/>
          <w:sz w:val="28"/>
          <w:szCs w:val="28"/>
        </w:rPr>
        <w:t>пешеходных маршрутах,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при этом препятствия оцениваются в баллах,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установленных методикой категорирования пешеходных маршрутов: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9D0B10" w:rsidP="00BC5DB7">
      <w:pPr>
        <w:spacing w:after="0" w:line="240" w:lineRule="auto"/>
        <w:ind w:right="-1" w:firstLineChars="183" w:firstLine="51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ЛПстеп</w:t>
      </w:r>
      <w:proofErr w:type="spellEnd"/>
      <w:r w:rsidRPr="00BC5DB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ЛПкат</w:t>
      </w:r>
      <w:proofErr w:type="spellEnd"/>
      <w:r w:rsidRPr="00BC5DB7">
        <w:rPr>
          <w:rFonts w:ascii="Times New Roman" w:hAnsi="Times New Roman" w:cs="Times New Roman"/>
          <w:b/>
          <w:sz w:val="28"/>
          <w:szCs w:val="28"/>
        </w:rPr>
        <w:t xml:space="preserve"> х </w:t>
      </w:r>
      <w:proofErr w:type="gramStart"/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BC5DB7">
        <w:rPr>
          <w:rFonts w:ascii="Times New Roman" w:hAnsi="Times New Roman" w:cs="Times New Roman"/>
          <w:b/>
          <w:sz w:val="28"/>
          <w:szCs w:val="28"/>
        </w:rPr>
        <w:t>степ/</w:t>
      </w: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кат,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где:</w:t>
      </w:r>
      <w:r w:rsidRPr="00BC5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ЛПстеп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максимальное количество баллов на планируемом степенном маршруте, включая переправы;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ЛПкат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максимальное количество баллов за локальные препятствия на </w:t>
      </w:r>
      <w:r w:rsidRPr="00BC5DB7">
        <w:rPr>
          <w:rFonts w:ascii="Times New Roman" w:hAnsi="Times New Roman" w:cs="Times New Roman"/>
          <w:bCs/>
          <w:sz w:val="28"/>
          <w:szCs w:val="28"/>
        </w:rPr>
        <w:t>пешеходном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маршруте той категории сложности, определяющие препятствия которой включаются в планируемый степенной маршрут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по горному опыту группы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степ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длина планируемого степенного маршрута;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кат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минимальная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длина  маршрута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той категории сложности, определяющие препятствия которой включаются в планируемый степенной маршрут. </w:t>
      </w:r>
    </w:p>
    <w:p w:rsidR="005D7501" w:rsidRPr="00BC5DB7" w:rsidRDefault="005D7501" w:rsidP="00BC5DB7">
      <w:pPr>
        <w:spacing w:after="0" w:line="240" w:lineRule="auto"/>
        <w:ind w:left="1100"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 w:rsidP="00BC5DB7">
      <w:pPr>
        <w:spacing w:after="0" w:line="240" w:lineRule="auto"/>
        <w:ind w:right="-1" w:firstLineChars="182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Протяженными препятствиями на горных маршрутах могут оказаться кустарниковые заросли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5DB7">
        <w:rPr>
          <w:rFonts w:ascii="Times New Roman" w:hAnsi="Times New Roman" w:cs="Times New Roman"/>
          <w:bCs/>
          <w:sz w:val="28"/>
          <w:szCs w:val="28"/>
        </w:rPr>
        <w:t>высокотравье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камннные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моря</w:t>
      </w:r>
      <w:r w:rsidRPr="00BC5DB7">
        <w:rPr>
          <w:rFonts w:ascii="Times New Roman" w:hAnsi="Times New Roman" w:cs="Times New Roman"/>
          <w:bCs/>
          <w:sz w:val="28"/>
          <w:szCs w:val="28"/>
        </w:rPr>
        <w:t>. У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честь трудность этих препятствий посредством ее выражения в каких-то численных показателях практически невозможно. </w:t>
      </w:r>
      <w:r w:rsidRPr="00BC5DB7">
        <w:rPr>
          <w:rFonts w:ascii="Times New Roman" w:hAnsi="Times New Roman" w:cs="Times New Roman"/>
          <w:bCs/>
          <w:sz w:val="28"/>
          <w:szCs w:val="28"/>
        </w:rPr>
        <w:t>Но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их прохождение  и замедляет движение группы, и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>утомляет ее. Поэтому при составлении и согласовании маршрута для группы необходимо учитыват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ь фактор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протяженных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препятствий и уменьшать возможное количество локальных препятствий маршрута для того, чтобы маршрут мог быть пройден группой в оптимальном графике его прохождения. </w:t>
      </w: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>Определение сложности лыжных маршрутов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В процессе применения методики категорирования лыжных маршрутов </w:t>
      </w:r>
      <w:r w:rsidRPr="00BC5DB7">
        <w:rPr>
          <w:rFonts w:ascii="Times New Roman" w:hAnsi="Times New Roman" w:cs="Times New Roman"/>
          <w:bCs/>
          <w:sz w:val="28"/>
          <w:szCs w:val="28"/>
        </w:rPr>
        <w:t>при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выпуске групп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следует иметь в виду, что: 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ind w:left="440" w:right="-1" w:firstLine="4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в числе категорируемых препятствий методика не представляет растительного покрова (лес с подлеском, бурелом), незамерзших болот, отдельно категори</w:t>
      </w:r>
      <w:r w:rsidRPr="00BC5DB7">
        <w:rPr>
          <w:rFonts w:ascii="Times New Roman" w:hAnsi="Times New Roman" w:cs="Times New Roman"/>
          <w:bCs/>
          <w:sz w:val="28"/>
          <w:szCs w:val="28"/>
        </w:rPr>
        <w:t>руемых бесснежных осыпей, переправ по более или менее тонкому льду, переправ по снежным мостам</w:t>
      </w:r>
      <w:r w:rsidRPr="00BC5DB7">
        <w:rPr>
          <w:rFonts w:ascii="Times New Roman" w:hAnsi="Times New Roman" w:cs="Times New Roman"/>
          <w:bCs/>
          <w:sz w:val="28"/>
          <w:szCs w:val="28"/>
        </w:rPr>
        <w:t>, переправ через открытые водные поверхности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>. Препятствия растительного покрова описываются в таблице географического районирования, в которой указывается максима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льно, но не минимально возможная для данных районов сложность маршрута. На практике это означает, что группы, планирующие прохождение степенных 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категорийных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маршрутов, могут планировать их в любом из выделяемых методикой географических районов, в том чис</w:t>
      </w:r>
      <w:r w:rsidRPr="00BC5DB7">
        <w:rPr>
          <w:rFonts w:ascii="Times New Roman" w:hAnsi="Times New Roman" w:cs="Times New Roman"/>
          <w:bCs/>
          <w:sz w:val="28"/>
          <w:szCs w:val="28"/>
        </w:rPr>
        <w:t>ле через леса любой проходимости, не рассматриваемые как протяженные категорированные препятствия</w:t>
      </w:r>
      <w:r w:rsidRPr="00BC5DB7">
        <w:rPr>
          <w:rFonts w:ascii="Times New Roman" w:hAnsi="Times New Roman" w:cs="Times New Roman"/>
          <w:bCs/>
          <w:sz w:val="28"/>
          <w:szCs w:val="28"/>
        </w:rPr>
        <w:t>. Это не всегда безопасно;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ind w:left="440" w:right="-1" w:firstLine="4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в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ыходы детских групп на препятствия, определяемые методикой, как нетипичные, в отсутствии их утвержденного категорирования можно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рассматривать, как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первопрохождения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>,  не рекоменду</w:t>
      </w:r>
      <w:r w:rsidRPr="00BC5DB7">
        <w:rPr>
          <w:rFonts w:ascii="Times New Roman" w:hAnsi="Times New Roman" w:cs="Times New Roman"/>
          <w:bCs/>
          <w:sz w:val="28"/>
          <w:szCs w:val="28"/>
        </w:rPr>
        <w:t>емые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BC5DB7">
        <w:rPr>
          <w:rFonts w:ascii="Times New Roman" w:hAnsi="Times New Roman" w:cs="Times New Roman"/>
          <w:bCs/>
          <w:sz w:val="28"/>
          <w:szCs w:val="28"/>
        </w:rPr>
        <w:t>детских мероприяти</w:t>
      </w:r>
      <w:r w:rsidRPr="00BC5DB7">
        <w:rPr>
          <w:rFonts w:ascii="Times New Roman" w:hAnsi="Times New Roman" w:cs="Times New Roman"/>
          <w:bCs/>
          <w:sz w:val="28"/>
          <w:szCs w:val="28"/>
        </w:rPr>
        <w:t>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;   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ind w:left="440" w:right="-1" w:firstLine="4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величины продолжительности движения по маршруту, протяженности и эквивалентной протяженности лыжных маршрутов могут иметь значения  от минимальных, указанных для той или ино</w:t>
      </w:r>
      <w:r w:rsidRPr="00BC5DB7">
        <w:rPr>
          <w:rFonts w:ascii="Times New Roman" w:hAnsi="Times New Roman" w:cs="Times New Roman"/>
          <w:bCs/>
          <w:sz w:val="28"/>
          <w:szCs w:val="28"/>
        </w:rPr>
        <w:t>й категории сложности (нижний предел), до минимальны</w:t>
      </w:r>
      <w:r w:rsidRPr="00BC5DB7">
        <w:rPr>
          <w:rFonts w:ascii="Times New Roman" w:hAnsi="Times New Roman" w:cs="Times New Roman"/>
          <w:bCs/>
          <w:sz w:val="28"/>
          <w:szCs w:val="28"/>
        </w:rPr>
        <w:t>х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Pr="00BC5DB7">
        <w:rPr>
          <w:rFonts w:ascii="Times New Roman" w:hAnsi="Times New Roman" w:cs="Times New Roman"/>
          <w:bCs/>
          <w:sz w:val="28"/>
          <w:szCs w:val="28"/>
        </w:rPr>
        <w:t>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этих параметров для маршрутов следующей категории сложности (верхний предел).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Эти интервалы являются нормативными интервалами. По общему перепаду высот указывается только нижний предел интервал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а, верхний предел зависит от величины технической работы на локальных препятствиях, которая в сумме с величиной перепада высот в добавлении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величие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протяженности маршрута не должна приводить к превышению верхнего предела  эквивалентной протяженности марш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рута, установленного для заявляемой (ориентировочной) категории сложности; 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ind w:left="440" w:right="-1" w:firstLine="4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для степенных маршрутов и маршрутов первой-второй категории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сложности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установленные методикой интервалы протяженности и эквивалентной протяженности в пределах одного уровня сложнос</w:t>
      </w:r>
      <w:r w:rsidRPr="00BC5DB7">
        <w:rPr>
          <w:rFonts w:ascii="Times New Roman" w:hAnsi="Times New Roman" w:cs="Times New Roman"/>
          <w:bCs/>
          <w:sz w:val="28"/>
          <w:szCs w:val="28"/>
        </w:rPr>
        <w:t>ти идентичны, набор эквивалентной протяженности в установленном интервале на степенных маршрутах возможен только за счет общего перепада высот, на маршрутах первой-второй категории сложности - за счет перепада высот и работы, осуществляемой в процессе ради</w:t>
      </w:r>
      <w:r w:rsidRPr="00BC5DB7">
        <w:rPr>
          <w:rFonts w:ascii="Times New Roman" w:hAnsi="Times New Roman" w:cs="Times New Roman"/>
          <w:bCs/>
          <w:sz w:val="28"/>
          <w:szCs w:val="28"/>
        </w:rPr>
        <w:t>альных выходов на локальные препятствия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Ни глубина, ни характер залегания снежного покрова,  как факторы сложности, методикой категорирования не учитываются, но </w:t>
      </w:r>
      <w:r w:rsidRPr="00BC5DB7">
        <w:rPr>
          <w:rFonts w:ascii="Times New Roman" w:hAnsi="Times New Roman" w:cs="Times New Roman"/>
          <w:bCs/>
          <w:sz w:val="28"/>
          <w:szCs w:val="28"/>
        </w:rPr>
        <w:t>в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процессе </w:t>
      </w:r>
      <w:r w:rsidRPr="00BC5DB7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Pr="00BC5DB7">
        <w:rPr>
          <w:rFonts w:ascii="Times New Roman" w:hAnsi="Times New Roman" w:cs="Times New Roman"/>
          <w:bCs/>
          <w:sz w:val="28"/>
          <w:szCs w:val="28"/>
        </w:rPr>
        <w:t>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 принимаются во внимание при определении величин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>учитываемых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фа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кторов сложности.  Величины протяженности и продолжительности движения по маршруту имеют как нижний, так и верхний пределы. Глубина и характер залегания снежного покрова  в каждом конкретном случае делают скорость движения по маршруту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труднопрогнозируемой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величиной.  С учетом этого при разработке маршрута заданного уровня сложности рекомендуется ориентироваться на его среднюю протяженность и нижний предел продолжительности движения по маршруту. Возможное увеличение продолжительности необходимо предусматрива</w:t>
      </w:r>
      <w:r w:rsidRPr="00BC5DB7">
        <w:rPr>
          <w:rFonts w:ascii="Times New Roman" w:hAnsi="Times New Roman" w:cs="Times New Roman"/>
          <w:bCs/>
          <w:sz w:val="28"/>
          <w:szCs w:val="28"/>
        </w:rPr>
        <w:t>ть при определении контрольного срока завершения движения по маршруту.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Лавиноопасность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 не является расчетным фактором его сложности, но должна учитываться в целях обеспечения безопасности участников движения по маршруту. Выход организованных детск</w:t>
      </w:r>
      <w:r w:rsidRPr="00BC5DB7">
        <w:rPr>
          <w:rFonts w:ascii="Times New Roman" w:hAnsi="Times New Roman" w:cs="Times New Roman"/>
          <w:bCs/>
          <w:sz w:val="28"/>
          <w:szCs w:val="28"/>
        </w:rPr>
        <w:t>их групп на актуально лавиноопасные склоны не безопасен, а опасность преодоления потенциально лавиноопасных склонов зависит и от техники, и от скорости преодоления. Скорость преодоления зависит от уровня физической и технической подготовленности участников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движения по маршруту. И то, и другое может проверяться в процессе подготовки участников, а при разработке маршрута подъемы на потенциально лавиноопасные перевалы и вершины,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траверсирование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потенциально лавиноопасных склонов рекомендуется рассматривать эле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ментами маршрута второй категории сложности и соответственно выпускать на такие участки группы, обладающие необходимым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маршрутным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опытом.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Степенные маршруты без элементов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категорийных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маршрутов в практике детско-юношеского туризма рассматриваются, как уче</w:t>
      </w:r>
      <w:r w:rsidRPr="00BC5DB7">
        <w:rPr>
          <w:rFonts w:ascii="Times New Roman" w:hAnsi="Times New Roman" w:cs="Times New Roman"/>
          <w:bCs/>
          <w:sz w:val="28"/>
          <w:szCs w:val="28"/>
        </w:rPr>
        <w:t>бн</w:t>
      </w:r>
      <w:r w:rsidRPr="00BC5DB7">
        <w:rPr>
          <w:rFonts w:ascii="Times New Roman" w:hAnsi="Times New Roman" w:cs="Times New Roman"/>
          <w:bCs/>
          <w:sz w:val="28"/>
          <w:szCs w:val="28"/>
        </w:rPr>
        <w:t>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-тренировочные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маршруты, которые рекомендуется проводить в районах постоянного проживания участников мероприятий. Но участники мероприятий могут постоянно проживать во всех географических районах России, поэтому учебный степенной маршрут может быть прол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ожен в любом районе России, и это значит, что группа из любого района России при наличии желания и финансовых возможностей может заявить учебный маршрут в районе, далеком от места постоянного проживания группы. Поэтому при определении сложности степенного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маршрута, а точнее при разработке маршрута определенной степени сложности независимо от района не рекомендуется прокладывать маршруты в лесах средней проходимости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, по торосистому или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трещинноватому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льду, в зоне разводий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BC5DB7">
        <w:rPr>
          <w:rFonts w:ascii="Times New Roman" w:hAnsi="Times New Roman" w:cs="Times New Roman"/>
          <w:bCs/>
          <w:sz w:val="28"/>
          <w:szCs w:val="28"/>
        </w:rPr>
        <w:t>включении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C5DB7">
        <w:rPr>
          <w:rFonts w:ascii="Times New Roman" w:hAnsi="Times New Roman" w:cs="Times New Roman"/>
          <w:bCs/>
          <w:sz w:val="28"/>
          <w:szCs w:val="28"/>
        </w:rPr>
        <w:t>степенно</w:t>
      </w:r>
      <w:r w:rsidRPr="00BC5DB7">
        <w:rPr>
          <w:rFonts w:ascii="Times New Roman" w:hAnsi="Times New Roman" w:cs="Times New Roman"/>
          <w:bCs/>
          <w:sz w:val="28"/>
          <w:szCs w:val="28"/>
        </w:rPr>
        <w:t>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элемент</w:t>
      </w:r>
      <w:r w:rsidRPr="00BC5DB7">
        <w:rPr>
          <w:rFonts w:ascii="Times New Roman" w:hAnsi="Times New Roman" w:cs="Times New Roman"/>
          <w:bCs/>
          <w:sz w:val="28"/>
          <w:szCs w:val="28"/>
        </w:rPr>
        <w:t>ов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(препятствий)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категорийного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 в расчет принимается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маршрутный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>опыт группы, для которой маршрут прокладывается, а возможная эквивалентная протяженность такого маршрута рассчитывается по формуле: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9D0B10" w:rsidP="00BC5DB7">
      <w:pPr>
        <w:spacing w:after="0" w:line="240" w:lineRule="auto"/>
        <w:ind w:right="-1" w:firstLineChars="183" w:firstLine="51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ЭПстеп</w:t>
      </w:r>
      <w:proofErr w:type="spellEnd"/>
      <w:r w:rsidRPr="00BC5DB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ЭПкат</w:t>
      </w:r>
      <w:proofErr w:type="spellEnd"/>
      <w:r w:rsidRPr="00BC5DB7">
        <w:rPr>
          <w:rFonts w:ascii="Times New Roman" w:hAnsi="Times New Roman" w:cs="Times New Roman"/>
          <w:b/>
          <w:sz w:val="28"/>
          <w:szCs w:val="28"/>
        </w:rPr>
        <w:t xml:space="preserve"> х </w:t>
      </w:r>
      <w:proofErr w:type="gramStart"/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BC5DB7">
        <w:rPr>
          <w:rFonts w:ascii="Times New Roman" w:hAnsi="Times New Roman" w:cs="Times New Roman"/>
          <w:b/>
          <w:sz w:val="28"/>
          <w:szCs w:val="28"/>
        </w:rPr>
        <w:t>степ/</w:t>
      </w: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кат,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где: 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ЭПстеп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максимальная эквивалентная протяженность планируемого степенного маршрута;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5DB7">
        <w:rPr>
          <w:rFonts w:ascii="Times New Roman" w:hAnsi="Times New Roman" w:cs="Times New Roman"/>
          <w:b/>
          <w:sz w:val="28"/>
          <w:szCs w:val="28"/>
        </w:rPr>
        <w:t>ЭПкат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максимальная эквивалентная протяженность маршрута той категории сложности, определяющие препятствия которой включаются в планируемый степенной маршрут; </w:t>
      </w:r>
    </w:p>
    <w:p w:rsidR="005D7501" w:rsidRPr="00BC5DB7" w:rsidRDefault="009D0B10"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степ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протяжен</w:t>
      </w:r>
      <w:r w:rsidRPr="00BC5DB7">
        <w:rPr>
          <w:rFonts w:ascii="Times New Roman" w:hAnsi="Times New Roman" w:cs="Times New Roman"/>
          <w:bCs/>
          <w:sz w:val="28"/>
          <w:szCs w:val="28"/>
        </w:rPr>
        <w:t>ность планируемого степенного маршрута;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ind w:left="1540" w:right="-1" w:hanging="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C5DB7">
        <w:rPr>
          <w:rFonts w:ascii="Times New Roman" w:hAnsi="Times New Roman" w:cs="Times New Roman"/>
          <w:b/>
          <w:sz w:val="28"/>
          <w:szCs w:val="28"/>
        </w:rPr>
        <w:t>кат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минимальная протяженность 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аршрута той категории сложности, определяющие препятствия которой включаются в планируемый степенной маршрут; 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Эквивалентная протяженность планируемого степенного маршрута без включения в него категорированных препятствий определяется по формуле определения эквивалентной протяженности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категорийных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маршрутов. Коэффициент автономности во всех случаях определения слож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ности степенных маршрутов принимается равным единице, но условием выпуска группы на учебный маршрут является возможность выхода группы в течение часа </w:t>
      </w:r>
      <w:r w:rsidRPr="00BC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 автомобильной дороге или к месту</w:t>
      </w:r>
      <w:r w:rsidRPr="00BC5DB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куда за то же самое время может подъехать медицинский автотранспорт ил</w:t>
      </w:r>
      <w:r w:rsidRPr="00BC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транспорт спасательной службы. Постоянная возможность связи группы с окружающим миром должна быть гарантирована на любом детском маршруте.  </w:t>
      </w:r>
      <w:r w:rsidRPr="00BC5D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>Определение сложности водных маршрутов</w:t>
      </w:r>
    </w:p>
    <w:p w:rsidR="005D7501" w:rsidRPr="00BC5DB7" w:rsidRDefault="009D0B10" w:rsidP="00BC5DB7">
      <w:pPr>
        <w:tabs>
          <w:tab w:val="left" w:pos="880"/>
        </w:tabs>
        <w:spacing w:beforeLines="50" w:before="120"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i/>
          <w:iCs/>
          <w:color w:val="FF0000"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>В силу особенностей водной поверхности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: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быстроты изменения уровней воды в реках и  разгона ветрового волнения на озерах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, -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методика категорирования водных маршрутов, имеет ряд серьезных  отличий от пеших, горных и лыжных  спортивных методик. Сложность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категорирования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усугубляется разнообразием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,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по разному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ведущих себя в тех или иных условиях передвижения. </w:t>
      </w:r>
      <w:r w:rsidRPr="00BC5DB7">
        <w:rPr>
          <w:rFonts w:ascii="Times New Roman" w:eastAsia="SimSun" w:hAnsi="Times New Roman" w:cs="Times New Roman"/>
          <w:bCs/>
          <w:i/>
          <w:iCs/>
          <w:color w:val="FF0000"/>
          <w:sz w:val="28"/>
          <w:szCs w:val="28"/>
        </w:rPr>
        <w:t xml:space="preserve">  </w:t>
      </w:r>
    </w:p>
    <w:p w:rsidR="005D7501" w:rsidRPr="00BC5DB7" w:rsidRDefault="009D0B10" w:rsidP="00BC5DB7">
      <w:pPr>
        <w:tabs>
          <w:tab w:val="left" w:pos="880"/>
        </w:tabs>
        <w:spacing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Изменения уровня воды в реках меняют сложность движения по маршруту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также, как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и глубина и характер залегания снежного покрова меняет сложность лыжных маршрутов. Но в отличие от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методики категорирования лыжных маршрутов, методика категорирования водных препятствий учитывает (пробует учитывать) уровень воды на препятствии. </w:t>
      </w:r>
    </w:p>
    <w:p w:rsidR="005D7501" w:rsidRPr="00BC5DB7" w:rsidRDefault="009D0B10" w:rsidP="00BC5DB7">
      <w:pPr>
        <w:tabs>
          <w:tab w:val="left" w:pos="880"/>
        </w:tabs>
        <w:spacing w:line="240" w:lineRule="auto"/>
        <w:ind w:right="-1"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Любое падение в воду может оказаться опасным для жизни, организуемая страховка при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прохождении препятствий не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всегда может достаточно оперативно устранить эту опасность, и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это тоже отличает принципы и приемы категорирования препятствий на водных маршрутах от принципов и приемов категорирования пеших, горных и лыжных препятствий. 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Если локальные препятствия на суш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е классифицируются по уровню технической сложности их преодоления, протяженные - по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энергозатратности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преодоления, если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лавины и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камнеопасность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не являются факторами, определяющими трудность пеших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, лыжных и горных препятствий,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то трудность водного препятст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вия определяется как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уровнем мастерства  - без детализации его элементов - необходимого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участникам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мероприятия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для безопасного прохождения препятствия, так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и уровнем опасности последствий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падения в воду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для здоровья и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жизни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туриста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(пункт 2.9.  методики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категорирования водных маршрутов, утвержденной Президиумом ФСТР в 2018 году). Именно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опасностью для здоровья и жизни, как фактором,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учитывающимся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при категорировании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водных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препятствий, объясняется то, что трудность препятствия, а вслед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эа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ней и сложность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маршрута обычно устанавливается без учета вида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, на которых препятствия (маршруты) проходятся. Но это же означает и то, что из, например, двух однородных препятствий одинаковой категории трудности, одно может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быть больше опасным, другое - более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технически сложным. И это же означает, что при разработке  маршрута нужно не просто брать категорию трудности препятствия из классификатора, не просто подбирать эталонный маршрут подходящей категории сложности. Нужно определять чем, в каждом случае определ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яется категория трудности препятствия: технической сложностью или опасностью его прохождения. Участникам с опытом прохождения опасных, но технически не слишком сложных препятствий  не стоит предлагать препятствия следующей категории, трудность которых опре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деляется технической сложностью их прохождения.   </w:t>
      </w:r>
    </w:p>
    <w:p w:rsidR="005D7501" w:rsidRPr="00BC5DB7" w:rsidRDefault="009D0B10" w:rsidP="00BC5DB7">
      <w:pPr>
        <w:tabs>
          <w:tab w:val="left" w:pos="880"/>
        </w:tabs>
        <w:spacing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По сравнению с пешими, горными и лыжными маршрутами прохождение водных маршрутов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(без учета забросок к верховьям горных рек) часто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оказывается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менее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энергозатратным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.  Исключением может считаться движение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по озерам, особенно против ветра, но водные походы осуществляются преимущественно по рекам, вниз по течению.   Усилия же, затрачиваемые на обносы препятствий, можно минимизировать, не допуская обносов, то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есть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прокладывая маршруты групп по рекам с препятст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виями, которые группа будет проходить, а не обносить. </w:t>
      </w:r>
    </w:p>
    <w:p w:rsidR="005D7501" w:rsidRPr="00BC5DB7" w:rsidRDefault="009D0B10" w:rsidP="00BC5DB7">
      <w:pPr>
        <w:tabs>
          <w:tab w:val="left" w:pos="880"/>
        </w:tabs>
        <w:spacing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>Большое количество обносов водных препятствий понижает логичность маршрута, а точнее - логичность выбора реки. Представляется, что логика маршрутов по рекам заключается в движении по водной поверхности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, а не по берегу. К тому же большое количество энергоемких обносов опасно накоплением усталости и, как следствие, соблазном пройти препятствие по воде. Поэтому при составлении водного маршрута количество обносов стоит  минимизировать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или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исключить вовсе. </w:t>
      </w:r>
    </w:p>
    <w:p w:rsidR="005D7501" w:rsidRPr="00BC5DB7" w:rsidRDefault="009D0B10" w:rsidP="00BC5DB7">
      <w:pPr>
        <w:tabs>
          <w:tab w:val="left" w:pos="880"/>
        </w:tabs>
        <w:spacing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Иногда наличие обноса объясняется необходимостью поставить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плавсредство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на страховку ниже препятствия так, чтобы даже первые на препятствии участники проходили его при наличии эффективной страховки. Но это означает, что какие-то из участников мероприятия д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анное препятствие не пройдут вовсе. Чтобы каждый из участников прошел необходимое для зачета маршрута количество препятствий, нужно предусматривать эту возможность на стадии разработки маршрута. Количества препятствий на маршруте в итоге должно хватить все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м - и страхующим и страхуемым при том, что страхующие будут меняться.  </w:t>
      </w:r>
    </w:p>
    <w:p w:rsidR="005D7501" w:rsidRPr="00BC5DB7" w:rsidRDefault="009D0B10" w:rsidP="00BC5DB7">
      <w:pPr>
        <w:tabs>
          <w:tab w:val="left" w:pos="880"/>
        </w:tabs>
        <w:spacing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color w:val="4F81BD" w:themeColor="accent1"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К увеличению количества препятствий маршрута может привести и необходимость совершенствования технического мастерства всех участников мероприятия, проводимого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на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шестиместных и более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лавсредствах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. Для этого участников, сидящих при проходе препятствия в середине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плавсредства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, на каком-то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из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следующих препятствий нужно пересадить на корму или на нос. Пересаживания, как и смена участников, обносящих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плавсредство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с целью постановки страхов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ки, учитываются при разработке маршрута.  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Как и при категорировании других видов маршрутов, категория сложности водных маршрутов может определяться руководителями мероприятий и членами выпускающих МКК самостоятельно - в соответствии с утвержденной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методикой категорирования. Но в случае с водными маршрутами в силу многофакторности  и изменчивости их сложности очень большое значение имеет перечень классифицированных и эталонных маршрутов и препятствий на них,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подлежащий регулярному пересмотру. Но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«под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лежать» не значит «пересматриваться». Во времена существования Советов по туризму и экскурсиям и  финансирования туризма, в том числе и самодеятельного, по линии профсоюзов, пересмотры производились раз в четыре года. Как часто в реальности они производятс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я в настоящее время и насколько полным является пересмотр, особенно в части маршрутов первой-третьей категории сложности, неизвестно.   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Это означает, что и руководителям групп, и членам выпускающих МКК при самостоятельной разработке водных маршрутов необх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одимо уделять большое внимание информации об актуальном состоянии разрабатываемого маршрута и гадать, насколько он будет похож на эталонный маршрут, а если он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являтся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эталонным,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как давно была определена его сложность.    </w:t>
      </w:r>
    </w:p>
    <w:p w:rsidR="005D7501" w:rsidRPr="00BC5DB7" w:rsidRDefault="009D0B10" w:rsidP="00BC5DB7">
      <w:pPr>
        <w:spacing w:line="240" w:lineRule="auto"/>
        <w:ind w:right="-1"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>Сложность получения достоверной 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нформации о состоянии водного маршрута непосредственно перед началом похода предполагает необходимость просмотров препятствий перед их прохождением. И хотя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энергозатратность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движения по маршруту по причине просмотров может не только не повышаться, но даже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и понижаться (почему бы не размять ноги вместо натруженных рук), время, необходимое для просмотров нужно учитывать при определении продолжительности движения по маршруту. Впрочем, в отличии, например, от методики категорирования лыжных маршрутов в «водной»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методике нет информации о  верхнем пределе продолжительности движения по маршруту, и потому увеличение продолжительности движения за счет просмотра препятствий не грозит потерей искомой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категорийности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>. Но время просмотров необходимо изначально закладывать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в продолжительность движения по маршруту с тем, чтобы группе не было бы необходимости спешить и подвергаться соблазну пройти препятствие без просмотра. </w:t>
      </w:r>
    </w:p>
    <w:p w:rsidR="005D7501" w:rsidRPr="00BC5DB7" w:rsidRDefault="009D0B10" w:rsidP="00BC5DB7">
      <w:pPr>
        <w:spacing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>Методикой категорирования водных маршрутов не предусматривается оценка сложности маршрута в баллах, не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определяется и максимальное количество препятствий на маршруте того или иного уровня сложности. В то же время при разном количестве препятствий, пусть и незначительно, но влияющем на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энергозатратность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движения по маршруту, и тем более при разном их виде,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сложность маршрута меняется. Поэтому совершение двух походов одной и той же категории сложности для водных походов рекомендуется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также, как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и для пеших, горных и лыжных походов. Постепенность набора и разнообразия опыта группы в пределах одного уровня слож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ности на одном и том же виде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достигается: 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изменением характера водных поверхностей (озеро, река);</w:t>
      </w:r>
    </w:p>
    <w:p w:rsidR="005D7501" w:rsidRPr="00BC5DB7" w:rsidRDefault="009D0B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>изменением характера препятствий на речных водных поверхностях.</w:t>
      </w:r>
    </w:p>
    <w:p w:rsidR="005D7501" w:rsidRPr="00BC5DB7" w:rsidRDefault="009D0B10" w:rsidP="00BC5DB7">
      <w:pPr>
        <w:spacing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Кроме учета маршрутного  опыта по виду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учет опыта детских групп стои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т вести отдельно по речным и озерным маршрутам.    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Определение количества препятствий на степенных маршрутах с элементами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категорийных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маршрутов затруднено отсутствием в спортивной методики указаний на максимально возможное число препятствий - и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определяющих и всех остальных - на маршруте той или иной категории сложности.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По этой причине количество препятствий на степенном маршруте устанавливается с учетом значений определяющих факторов: наличия на маршруте протяженных препятствий,  сложности разв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едки и страховки,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lastRenderedPageBreak/>
        <w:t xml:space="preserve">сложности рельефа, осложняющий разведку, организацию страховки и прохождение препятствий и т.д.. При сокращении продолжительности степенных походов по сравнению с нормативной (минимальной) продолжительностью прохождения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категорийных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маршр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утов походы все более становятся похожими на учебные сборы.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Но планируя такой поход-сбор, следует обратить внимание на пункт 2.7. действующей в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настоящее время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>методики категорирования. Он хоть и относится к походам четвертой и выше категории сложности, но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все же указывает на то, что при определении максимальной трудности препятствий, допустимых на степенном водном маршруте рекомендуется обращать внимание на опыт прохождения (участия или руководства) членами и руководителем группы целых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категорийных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маршрут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ов, а не категорированных препятствий.  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Организационная - по причине необходимости транспортировки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- сложность заездов к точке начала активной части маршрута и выезда из конечной точки, продолжительность и условия (включая криминогенные) стапе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ля и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антистапеля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увеличивают  сложность всего маршрута водного мероприятия и также учитываются при разработке активной части маршрута.  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sz w:val="28"/>
          <w:szCs w:val="28"/>
        </w:rPr>
        <w:t>При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самостоятельном категорировании маршрута и препятствий маршрута следует обращать внимание на факторы, определяющие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сложность маршрута (техническая сложность или опасность последствий падения в воду). Если опасность последствий не велика, устанавливаемая категория трудности препятствия для разных типов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плавсредств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может быть разной: выше для байдарок и каяков, ниже для 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катамаранов и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рафтов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. В то же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время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устанавливая категорию сложности маршрута в целом, нужно обращать внимание не только на техническую сложность препятствий, но и на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энергозатратность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прохождения участков маршрута между препятствиями. При невысоких скорос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тях течения в реках и тем более при движении по озерам байдарки и каяки являются более эргономичными, чем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рафты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и катамараны. Движения на байдарках утомляет меньше, чем движение на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рафтах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и потому при прочих равных условиях </w:t>
      </w:r>
      <w:proofErr w:type="spell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рафтеры</w:t>
      </w:r>
      <w:proofErr w:type="spell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 входят в препятствия бол</w:t>
      </w:r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ее </w:t>
      </w:r>
      <w:proofErr w:type="gramStart"/>
      <w:r w:rsidRPr="00BC5DB7">
        <w:rPr>
          <w:rFonts w:ascii="Times New Roman" w:eastAsia="SimSun" w:hAnsi="Times New Roman" w:cs="Times New Roman"/>
          <w:bCs/>
          <w:sz w:val="28"/>
          <w:szCs w:val="28"/>
        </w:rPr>
        <w:t>утомленными</w:t>
      </w:r>
      <w:proofErr w:type="gramEnd"/>
      <w:r w:rsidRPr="00BC5DB7">
        <w:rPr>
          <w:rFonts w:ascii="Times New Roman" w:eastAsia="SimSun" w:hAnsi="Times New Roman" w:cs="Times New Roman"/>
          <w:bCs/>
          <w:sz w:val="28"/>
          <w:szCs w:val="28"/>
        </w:rPr>
        <w:t xml:space="preserve">, что сказывается на их способности выполнять те или иные технические приемы.  </w:t>
      </w:r>
    </w:p>
    <w:p w:rsidR="005D7501" w:rsidRPr="00BC5DB7" w:rsidRDefault="009D0B10" w:rsidP="00BC5DB7">
      <w:pPr>
        <w:spacing w:beforeLines="50" w:before="120" w:after="0" w:line="240" w:lineRule="auto"/>
        <w:ind w:firstLineChars="183" w:firstLine="512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</w:pPr>
      <w:r w:rsidRPr="00BC5DB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Препятствия на маршруте, проложенном по озерам, создаются затруднительностью высадки на берег (прижимами) и усугубляются возможностью разгона ветрового волнения. </w:t>
      </w:r>
      <w:r w:rsidRPr="00BC5DB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 Прохождение таких препятствий учитывается  при планировании движения по маршрут прохождением участков прижимов в ночное, утреннее или вечернее время  при правильном суточном ходе силы ветра. Наличие на озерном маршруте прижимов заставляет категорировать т</w:t>
      </w:r>
      <w:r w:rsidRPr="00BC5DB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</w:rPr>
        <w:t xml:space="preserve">акой маршрут в зависимости от длины прижимов, но не ниже, чем маршрут второй категории сложности. </w:t>
      </w: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>Определение сложности комбинированных маршрутов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В практике организации активного движения по маршрутам вне рамок вида спорта «спортивный туризм» маршруты, с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остоящие из частей разных видов маршрутов, не всегда называются комбинированными. Например, даже «спортивная» методика категорирования пешеходных маршрутов предполагает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включения в пешеходный маршрут водных участков со своими препятствиями, и 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ри этом маршрут предлагается продолжать считать пешеходным. Методика категорирования водных маршрутов также включает в маршрут пешеходные участки (подход к началу сплава, пешеходные переходы между участками маршрута, выход с места окончания сплава, обносы </w:t>
      </w:r>
      <w:r w:rsidRPr="00BC5DB7">
        <w:rPr>
          <w:rFonts w:ascii="Times New Roman" w:hAnsi="Times New Roman" w:cs="Times New Roman"/>
          <w:bCs/>
          <w:sz w:val="28"/>
          <w:szCs w:val="28"/>
        </w:rPr>
        <w:t>и протяженные просмотры). В нормативную протяженность активной части водного маршрута может быть засчитано не более 25 километров, пройденных не на средствах сплава, но «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незасчитанных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километров» может быть больше. При этом такие участки могут обладать сво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ей технической сложностью, порою очень высокой, и </w:t>
      </w:r>
      <w:r w:rsidRPr="00BC5DB7">
        <w:rPr>
          <w:rFonts w:ascii="Times New Roman" w:hAnsi="Times New Roman" w:cs="Times New Roman"/>
          <w:bCs/>
          <w:sz w:val="28"/>
          <w:szCs w:val="28"/>
        </w:rPr>
        <w:t>находиться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на значительной высоте. Утвержденная ФСТР методика категорирования  комбинированных маршрутов в настоящий момент оставляет решение считать маршруты </w:t>
      </w:r>
      <w:r w:rsidRPr="00BC5DB7">
        <w:rPr>
          <w:rFonts w:ascii="Times New Roman" w:hAnsi="Times New Roman" w:cs="Times New Roman"/>
          <w:bCs/>
          <w:sz w:val="28"/>
          <w:szCs w:val="28"/>
        </w:rPr>
        <w:t>с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такими участками </w:t>
      </w:r>
      <w:r w:rsidRPr="00BC5DB7">
        <w:rPr>
          <w:rFonts w:ascii="Times New Roman" w:hAnsi="Times New Roman" w:cs="Times New Roman"/>
          <w:bCs/>
          <w:sz w:val="28"/>
          <w:szCs w:val="28"/>
        </w:rPr>
        <w:t>пешеходными,  водными или комбинированным за руководителем группы. Кроме того в состав маршрутов - обычно пешеходных и водных - часто включаются посещения пещер или восхождения на перевалы (вершины), обладающие своей категорией трудности. И если маршрут не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называется комбинированным, совсем не обязательно, что при определении его сложности все препятствия - пешеходные, водные, горные,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спелео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- будут включены в суммарную сложность маршрута, а сам маршрут при выпуске группы будут рассматривать специалисты раз</w:t>
      </w:r>
      <w:r w:rsidRPr="00BC5DB7">
        <w:rPr>
          <w:rFonts w:ascii="Times New Roman" w:hAnsi="Times New Roman" w:cs="Times New Roman"/>
          <w:bCs/>
          <w:sz w:val="28"/>
          <w:szCs w:val="28"/>
        </w:rPr>
        <w:t>ных видовых подразделений маршрутно-квалификационной комиссии. Поэтому при определении сложности маршрута в целях обеспечения безопасности участников его прохождения и образовательной эффективности прохождения любой маршрут, включающий в себя участки или 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репятствия разных видов маршрута, стоит рассматривать, как комбинированный, и все препятствия на любом участке маршрута учитывать, определяя суммарную сложность маршрута.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Сложность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комбинированного маршрута определяется двумя параметрами: суммарным наборо</w:t>
      </w:r>
      <w:r w:rsidRPr="00BC5DB7">
        <w:rPr>
          <w:rFonts w:ascii="Times New Roman" w:hAnsi="Times New Roman" w:cs="Times New Roman"/>
          <w:bCs/>
          <w:sz w:val="28"/>
          <w:szCs w:val="28"/>
        </w:rPr>
        <w:t>м препятствий на всех частях маршрута и протяженностью, определяемую следующим, приводимым в методике способом: «нормативная протяжённость комбинированного маршрута должна быть больше или равна расчётной длине для данной категории сложности, которая опреде</w:t>
      </w:r>
      <w:r w:rsidRPr="00BC5DB7">
        <w:rPr>
          <w:rFonts w:ascii="Times New Roman" w:hAnsi="Times New Roman" w:cs="Times New Roman"/>
          <w:bCs/>
          <w:sz w:val="28"/>
          <w:szCs w:val="28"/>
        </w:rPr>
        <w:t>ляется суммой  километров для тех видов маршрутов (табл. N2 ЕВСКТМ), характерные препятствия которых присутствуют в нитке комбинированного маршрута разделённой на количество представленных видов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». То есть, если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комбимаршрут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состоит из двух видов маршрутов,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складываем минимальные протяженности этих маршрутов и делим на 2.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Решение руководителя группы (мероприятия) считать маршрут комбинированным или каким-то другим согласуется с организатором мероприятия (проводящей организации) и с выпускающей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маршуртно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>-ква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лификационной комиссией, но это не имеет отношения к необходимости учета сложности 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энергозатратности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преодоления всех расположенных на маршруте препятствий.  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Если составные части комбинированного маршрута сравнимы между собой по протяженности и набору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препятствий, сложность каждой из этих частей определяется по отдельности по формуле категорирования степенного маршрута. Суммарная сложность частей комбинированного маршрута выбранного уровня (степени, категории) сложности не должна превышать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сложность ни </w:t>
      </w:r>
      <w:r w:rsidRPr="00BC5DB7">
        <w:rPr>
          <w:rFonts w:ascii="Times New Roman" w:hAnsi="Times New Roman" w:cs="Times New Roman"/>
          <w:bCs/>
          <w:sz w:val="28"/>
          <w:szCs w:val="28"/>
        </w:rPr>
        <w:t>одного из маршрутов того же уровня сложности по видам частей, включаемых в комбинированный маршрут. Поскольку предлагаемая настоящими рекомендациями формула категорирования степенных маршрутов неприменима к водным маршрутам, нужно быть уверенным в том, что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сложность водной части комбинированного маршрута не сделает непроходимыми остальные его </w:t>
      </w:r>
      <w:r w:rsidRPr="00BC5DB7">
        <w:rPr>
          <w:rFonts w:ascii="Times New Roman" w:hAnsi="Times New Roman" w:cs="Times New Roman"/>
          <w:bCs/>
          <w:sz w:val="28"/>
          <w:szCs w:val="28"/>
        </w:rPr>
        <w:t>участки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Многообразие возможных комбинаций затрудняет учет опыта прохождений комбинированных маршрутов при выпуске групп и при разработке маршрутов, на которые груп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пы могут быть выпущены. Поэтому, вводя в разрабатываемый комбинированный маршрут </w:t>
      </w:r>
      <w:r w:rsidRPr="00BC5DB7">
        <w:rPr>
          <w:rFonts w:ascii="Times New Roman" w:hAnsi="Times New Roman" w:cs="Times New Roman"/>
          <w:bCs/>
          <w:sz w:val="28"/>
          <w:szCs w:val="28"/>
        </w:rPr>
        <w:t>разные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части, следует ориентироваться на </w:t>
      </w:r>
      <w:r w:rsidRPr="00BC5DB7">
        <w:rPr>
          <w:rFonts w:ascii="Times New Roman" w:hAnsi="Times New Roman" w:cs="Times New Roman"/>
          <w:bCs/>
          <w:sz w:val="28"/>
          <w:szCs w:val="28"/>
        </w:rPr>
        <w:t>маршрутный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опыт  руководителя и членов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группы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по видам включаемых в маршрут частей.   </w:t>
      </w:r>
    </w:p>
    <w:p w:rsidR="005D7501" w:rsidRPr="00BC5DB7" w:rsidRDefault="005D7501" w:rsidP="00BC5DB7">
      <w:pPr>
        <w:spacing w:after="0" w:line="240" w:lineRule="auto"/>
        <w:ind w:right="-1" w:firstLineChars="183" w:firstLine="5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 xml:space="preserve">Определение сложности маршрутов (программы) </w:t>
      </w:r>
      <w:r w:rsidRPr="00BC5DB7">
        <w:rPr>
          <w:rFonts w:ascii="Times New Roman" w:hAnsi="Times New Roman" w:cs="Times New Roman"/>
          <w:b/>
          <w:sz w:val="28"/>
          <w:szCs w:val="28"/>
        </w:rPr>
        <w:t>учебно-тренировочных сборов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Учебно-тренировочные сборы могут включаться в программу прохождение маршрутов определенного уровня сложности и наоборот учебный степенной или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категорийный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поход может быть проведен внутри сбора. Во всех таких случаях сложность 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аршрута похода  определяется в соответствии с рекомендациями по определению сложности того вида похода, который планирует группа.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Программы учебно-тренировочных сборов может включать в себя тренировки на локальных препятствиях, как категорированных, так 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не категорированных. Тренировки проводятся либо с целью прохождения в будущем маршрута с </w:t>
      </w:r>
      <w:r w:rsidRPr="00BC5DB7">
        <w:rPr>
          <w:rFonts w:ascii="Times New Roman" w:hAnsi="Times New Roman" w:cs="Times New Roman"/>
          <w:bCs/>
          <w:sz w:val="28"/>
          <w:szCs w:val="28"/>
        </w:rPr>
        <w:t>такими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препятствиями, либо с целью будущего участия в соревнованиях,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проводящихся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на естественных, например, водных препятствиях в природной среде. Тренировки могут 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роводиться, как с полным походным грузом за спиной или в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плавсредстве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>, так и без груза. Спортивные методики категорирования маршрутов  различают преодоление препятствий с грузом или без груза (например, для лыжных маршрутов первой-второй категории сложност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и допустимо преодоление локальных препятствий  только без груза - в радиальных выходах), но в основном с помощью этих методик категорируются маршруты, в которых локальные препятствия проходятся с грузом. Тем не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категории трудности локальных препятств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ий, на которых проводятся тренировки,  рекомендуется определять на базе использования методик категорирования походных маршрутов. 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Тренировочные сборы на локальных препятствиях в момент прохождения или  непосредственно перед прохождением маршрута, как пра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вило, организуются в тех случая, когда нет возможности отработать какие-то технические элементы преодоления препятствия заблаговременно, по месту постоянного проживания. Например, жителям равнин рекомендуется перед началом прохождения горного маршрута или 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пешеходного маршрута в горах провести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одно-двухдневный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тренировочный сбор по организации переправ через горные  реки.  Если маршрут планируется на высоте более двух километров, в течение тренировочных дней уместно организовать акклиматизационные выходы. Са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ми же переправы на сборах подбираются </w:t>
      </w:r>
      <w:r w:rsidRPr="00BC5DB7">
        <w:rPr>
          <w:rFonts w:ascii="Times New Roman" w:hAnsi="Times New Roman" w:cs="Times New Roman"/>
          <w:bCs/>
          <w:sz w:val="28"/>
          <w:szCs w:val="28"/>
        </w:rPr>
        <w:t>по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возможности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близкими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и по характеру и по уровню сложности к переправам, </w:t>
      </w:r>
      <w:r w:rsidRPr="00BC5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осуществляемым на маршруте похода. Категорирование переправ осуществляется по методике категорирования пешеходных маршрутов.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Многократные прео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доления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тренировочных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локальных препятствий непосредственно на маршруте не увеличивают техническую сложность маршрута, но увеличивают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энергозатратность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его прохождения. Тренировки на водных препятствиях непосредственно перед их прохождением не увеличивают </w:t>
      </w:r>
      <w:r w:rsidRPr="00BC5DB7">
        <w:rPr>
          <w:rFonts w:ascii="Times New Roman" w:hAnsi="Times New Roman" w:cs="Times New Roman"/>
          <w:bCs/>
          <w:sz w:val="28"/>
          <w:szCs w:val="28"/>
        </w:rPr>
        <w:t>сложность маршрута, зато порой являются единственно возможным способом освоения техники прохождения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Методик определения сложности программ тренировок на естественных локальных препятствиях в настоящее время не разработано. Количество локальных препятствий,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преодолеваемых на тренировках в течение всего сбора, в числе прочего зависит   от расстояния до препятствий от мест ночевок участников сбора, от протяженности, перепада высот и других характеристик препятствий. Ежедневный километраж, проходимый участникам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и сбора, может быть равным возможному километражу радиальных выходов на маршруте. Километраж уточняется в процессе проведения проверки готовности участников к сборам.  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Продолжительность сборов по видам спорта, как правило, колеблется от 14 до 21 дня. Сбо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ры составляются из тренировочных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циклов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между которыми организуются дни отдыха. В ландшафтных видах спорта, имеющих отношение к преодолению естественных препятствий, дни отдыха организуются через каждые три, реже - четыре дня интенсивных тренировок. Это со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впадает с рекомендуемой регулярностью дневок в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категорийных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походах, и на эту регулярность рекомендуется ориентироваться при проведении сборов на локальных препятствиях независимо от целей проведения сборов.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Допустимая сложность тренировочных локальных пр</w:t>
      </w:r>
      <w:r w:rsidRPr="00BC5DB7">
        <w:rPr>
          <w:rFonts w:ascii="Times New Roman" w:hAnsi="Times New Roman" w:cs="Times New Roman"/>
          <w:bCs/>
          <w:sz w:val="28"/>
          <w:szCs w:val="28"/>
        </w:rPr>
        <w:t>епятствий растет постепенно и зависит от уже имеющегося у участников сборов опыта преодоления локальных препятствий.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Не рекомендуется увеличивать сложность локальных препятствий более чем на одну, в отдельных случаях -  две ступени (категории,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полукатегори</w:t>
      </w:r>
      <w:r w:rsidRPr="00BC5DB7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>) трудности за один сбор. При этом на каждой ступени могут отрабатываться разные способы преодоления препятствий и переходить к следующей ступени можно только в случае отработки и усвоения всех способов преодоления препятствия предыдущей ступени. Опыт пре</w:t>
      </w:r>
      <w:r w:rsidRPr="00BC5DB7">
        <w:rPr>
          <w:rFonts w:ascii="Times New Roman" w:hAnsi="Times New Roman" w:cs="Times New Roman"/>
          <w:bCs/>
          <w:sz w:val="28"/>
          <w:szCs w:val="28"/>
        </w:rPr>
        <w:t>одоления препятствий, стереотипы технических действий должны закрепиться во всех видах памяти участников сборов, что достигается повторением преодолений спустя какое-то, достаточно продолжительное  время после первоначального преодоления. Поэтому за год не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рекомендуется увеличивать трудность препятствий, преодолеваемых участниками сборов, более чем на две, в отдельных случаях - на три ступени трудности. 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Сложность сбора определяется сложностью </w:t>
      </w:r>
      <w:proofErr w:type="gramStart"/>
      <w:r w:rsidRPr="00BC5DB7">
        <w:rPr>
          <w:rFonts w:ascii="Times New Roman" w:hAnsi="Times New Roman" w:cs="Times New Roman"/>
          <w:bCs/>
          <w:sz w:val="28"/>
          <w:szCs w:val="28"/>
        </w:rPr>
        <w:t>самых</w:t>
      </w:r>
      <w:proofErr w:type="gram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трудных, определяющих препятствий сбора. Тренировки на оп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ределяющих сложность сбора препятствиях  рекомендуется начинать с тренировочных прохождений предопределяющих препятствиях сбора. </w:t>
      </w:r>
    </w:p>
    <w:p w:rsidR="005D7501" w:rsidRPr="00BC5DB7" w:rsidRDefault="009D0B10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DB7">
        <w:rPr>
          <w:rFonts w:ascii="Times New Roman" w:hAnsi="Times New Roman" w:cs="Times New Roman"/>
          <w:bCs/>
          <w:sz w:val="28"/>
          <w:szCs w:val="28"/>
        </w:rPr>
        <w:t>Опыт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прохождения локальных препятствий на сборе, не включающем в себя прохождение </w:t>
      </w:r>
      <w:proofErr w:type="spellStart"/>
      <w:r w:rsidRPr="00BC5DB7">
        <w:rPr>
          <w:rFonts w:ascii="Times New Roman" w:hAnsi="Times New Roman" w:cs="Times New Roman"/>
          <w:bCs/>
          <w:sz w:val="28"/>
          <w:szCs w:val="28"/>
        </w:rPr>
        <w:t>категорийного</w:t>
      </w:r>
      <w:proofErr w:type="spellEnd"/>
      <w:r w:rsidRPr="00BC5DB7">
        <w:rPr>
          <w:rFonts w:ascii="Times New Roman" w:hAnsi="Times New Roman" w:cs="Times New Roman"/>
          <w:bCs/>
          <w:sz w:val="28"/>
          <w:szCs w:val="28"/>
        </w:rPr>
        <w:t xml:space="preserve"> маршрута, не может служить осн</w:t>
      </w:r>
      <w:r w:rsidRPr="00BC5DB7">
        <w:rPr>
          <w:rFonts w:ascii="Times New Roman" w:hAnsi="Times New Roman" w:cs="Times New Roman"/>
          <w:bCs/>
          <w:sz w:val="28"/>
          <w:szCs w:val="28"/>
        </w:rPr>
        <w:t xml:space="preserve">ованием для выпуска групп на маршруты походов той или иной категории сложности без опыта прохождения маршрута предыдущей категории сложности. </w:t>
      </w:r>
    </w:p>
    <w:p w:rsidR="005D7501" w:rsidRPr="00BC5DB7" w:rsidRDefault="005D7501" w:rsidP="00BC5DB7">
      <w:pPr>
        <w:spacing w:after="0" w:line="240" w:lineRule="auto"/>
        <w:ind w:right="-1" w:firstLineChars="183" w:firstLine="5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7501" w:rsidRPr="00BC5DB7" w:rsidRDefault="009D0B1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7501" w:rsidRPr="00BC5DB7" w:rsidRDefault="009D0B10" w:rsidP="00BC5DB7">
      <w:pPr>
        <w:pStyle w:val="af"/>
        <w:tabs>
          <w:tab w:val="left" w:pos="993"/>
        </w:tabs>
        <w:spacing w:after="0" w:line="238" w:lineRule="auto"/>
        <w:ind w:left="0" w:firstLineChars="183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BC5DB7">
        <w:rPr>
          <w:rFonts w:ascii="Times New Roman" w:hAnsi="Times New Roman" w:cs="Times New Roman"/>
          <w:sz w:val="28"/>
          <w:szCs w:val="28"/>
        </w:rPr>
        <w:t xml:space="preserve">В процессе деятельности маршрутно-квалификационных комиссий  образовательных организаций </w:t>
      </w:r>
      <w:r w:rsidRPr="00BC5DB7">
        <w:rPr>
          <w:rFonts w:ascii="Times New Roman" w:hAnsi="Times New Roman" w:cs="Times New Roman"/>
          <w:sz w:val="28"/>
          <w:szCs w:val="28"/>
        </w:rPr>
        <w:t>по</w:t>
      </w:r>
      <w:r w:rsidRPr="00BC5DB7">
        <w:rPr>
          <w:rFonts w:ascii="Times New Roman" w:hAnsi="Times New Roman" w:cs="Times New Roman"/>
          <w:sz w:val="28"/>
          <w:szCs w:val="28"/>
        </w:rPr>
        <w:t xml:space="preserve"> выпуску г</w:t>
      </w:r>
      <w:r w:rsidRPr="00BC5DB7">
        <w:rPr>
          <w:rFonts w:ascii="Times New Roman" w:hAnsi="Times New Roman" w:cs="Times New Roman"/>
          <w:sz w:val="28"/>
          <w:szCs w:val="28"/>
        </w:rPr>
        <w:t xml:space="preserve">рупп </w:t>
      </w:r>
      <w:r w:rsidRPr="00BC5DB7">
        <w:rPr>
          <w:rFonts w:ascii="Times New Roman" w:hAnsi="Times New Roman" w:cs="Times New Roman"/>
          <w:sz w:val="28"/>
          <w:szCs w:val="28"/>
        </w:rPr>
        <w:t xml:space="preserve">определение сложности маршрута посредством категорирования является первым этапом определения сложности  похода, экспедиции, сбора, и не сложности вообще, а субъективной сложности  планируемого мероприятия для конкретной группы детей. Категорирование </w:t>
      </w:r>
      <w:r w:rsidRPr="00BC5DB7">
        <w:rPr>
          <w:rFonts w:ascii="Times New Roman" w:hAnsi="Times New Roman" w:cs="Times New Roman"/>
          <w:sz w:val="28"/>
          <w:szCs w:val="28"/>
        </w:rPr>
        <w:t>маршрута</w:t>
      </w:r>
      <w:r w:rsidRPr="00BC5DB7">
        <w:rPr>
          <w:rFonts w:ascii="Times New Roman" w:hAnsi="Times New Roman" w:cs="Times New Roman"/>
          <w:sz w:val="28"/>
          <w:szCs w:val="28"/>
        </w:rPr>
        <w:t xml:space="preserve">, проведенное без учета сил группы, которая готовится к прохождению маршрута, и условий этого прохождения  </w:t>
      </w:r>
      <w:r w:rsidRPr="00BC5DB7">
        <w:rPr>
          <w:rFonts w:ascii="Times New Roman" w:hAnsi="Times New Roman" w:cs="Times New Roman"/>
          <w:sz w:val="28"/>
          <w:szCs w:val="28"/>
        </w:rPr>
        <w:t xml:space="preserve"> само по себе не обеспечивает ни безопасности, ни образовательной эффективности, ни даже спортивной результативности прохождения  маршрута. И</w:t>
      </w:r>
      <w:r w:rsidRPr="00BC5DB7">
        <w:rPr>
          <w:rFonts w:ascii="Times New Roman" w:hAnsi="Times New Roman" w:cs="Times New Roman"/>
          <w:sz w:val="28"/>
          <w:szCs w:val="28"/>
        </w:rPr>
        <w:t>ллюзорная технологичность  процесса категорирования (баллы, коэффициенты...)</w:t>
      </w:r>
      <w:r w:rsidRPr="00BC5DB7">
        <w:rPr>
          <w:rFonts w:ascii="Times New Roman" w:hAnsi="Times New Roman" w:cs="Times New Roman"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sz w:val="28"/>
          <w:szCs w:val="28"/>
        </w:rPr>
        <w:t xml:space="preserve">может создать впечатление, что по его завершению все цели, ради достижения которых процесс начинался, достигнуты. На самом деле основная работа экспертов маршрутно-квалификационных комиссий </w:t>
      </w:r>
      <w:r w:rsidRPr="00BC5DB7">
        <w:rPr>
          <w:rFonts w:ascii="Times New Roman" w:hAnsi="Times New Roman" w:cs="Times New Roman"/>
          <w:sz w:val="28"/>
          <w:szCs w:val="28"/>
        </w:rPr>
        <w:t>после</w:t>
      </w:r>
      <w:r w:rsidRPr="00BC5DB7">
        <w:rPr>
          <w:rFonts w:ascii="Times New Roman" w:hAnsi="Times New Roman" w:cs="Times New Roman"/>
          <w:sz w:val="28"/>
          <w:szCs w:val="28"/>
        </w:rPr>
        <w:t xml:space="preserve"> проведения категорирования остается </w:t>
      </w:r>
      <w:r w:rsidRPr="00BC5DB7">
        <w:rPr>
          <w:rFonts w:ascii="Times New Roman" w:hAnsi="Times New Roman" w:cs="Times New Roman"/>
          <w:sz w:val="28"/>
          <w:szCs w:val="28"/>
        </w:rPr>
        <w:t>еще впереди. Процесс кат</w:t>
      </w:r>
      <w:r w:rsidRPr="00BC5DB7">
        <w:rPr>
          <w:rFonts w:ascii="Times New Roman" w:hAnsi="Times New Roman" w:cs="Times New Roman"/>
          <w:sz w:val="28"/>
          <w:szCs w:val="28"/>
        </w:rPr>
        <w:t xml:space="preserve">егорирования маршрута - процесс </w:t>
      </w:r>
      <w:r w:rsidRPr="00BC5DB7">
        <w:rPr>
          <w:rFonts w:ascii="Times New Roman" w:hAnsi="Times New Roman" w:cs="Times New Roman"/>
          <w:sz w:val="28"/>
          <w:szCs w:val="28"/>
        </w:rPr>
        <w:t>скорее</w:t>
      </w:r>
      <w:r w:rsidRPr="00BC5DB7">
        <w:rPr>
          <w:rFonts w:ascii="Times New Roman" w:hAnsi="Times New Roman" w:cs="Times New Roman"/>
          <w:sz w:val="28"/>
          <w:szCs w:val="28"/>
        </w:rPr>
        <w:t xml:space="preserve"> творческий, чем технологичный, </w:t>
      </w:r>
      <w:r w:rsidRPr="00BC5DB7">
        <w:rPr>
          <w:rFonts w:ascii="Times New Roman" w:hAnsi="Times New Roman" w:cs="Times New Roman"/>
          <w:sz w:val="28"/>
          <w:szCs w:val="28"/>
        </w:rPr>
        <w:t xml:space="preserve">и чем раньше эксперт МКК за баллами и коэффициентами </w:t>
      </w:r>
      <w:r w:rsidRPr="00BC5DB7">
        <w:rPr>
          <w:rFonts w:ascii="Times New Roman" w:hAnsi="Times New Roman" w:cs="Times New Roman"/>
          <w:sz w:val="28"/>
          <w:szCs w:val="28"/>
        </w:rPr>
        <w:t>представит</w:t>
      </w:r>
      <w:r w:rsidRPr="00BC5DB7">
        <w:rPr>
          <w:rFonts w:ascii="Times New Roman" w:hAnsi="Times New Roman" w:cs="Times New Roman"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sz w:val="28"/>
          <w:szCs w:val="28"/>
        </w:rPr>
        <w:t xml:space="preserve"> маршрут и двигающуюся по нему группу </w:t>
      </w:r>
      <w:r w:rsidRPr="00BC5DB7">
        <w:rPr>
          <w:rFonts w:ascii="Times New Roman" w:hAnsi="Times New Roman" w:cs="Times New Roman"/>
          <w:sz w:val="28"/>
          <w:szCs w:val="28"/>
        </w:rPr>
        <w:t xml:space="preserve">- </w:t>
      </w:r>
      <w:r w:rsidRPr="00BC5DB7">
        <w:rPr>
          <w:rFonts w:ascii="Times New Roman" w:hAnsi="Times New Roman" w:cs="Times New Roman"/>
          <w:sz w:val="28"/>
          <w:szCs w:val="28"/>
        </w:rPr>
        <w:t xml:space="preserve">во всей непредсказуемости нюансов этого передвижения, </w:t>
      </w:r>
      <w:r w:rsidRPr="00BC5DB7">
        <w:rPr>
          <w:rFonts w:ascii="Times New Roman" w:hAnsi="Times New Roman" w:cs="Times New Roman"/>
          <w:sz w:val="28"/>
          <w:szCs w:val="28"/>
        </w:rPr>
        <w:t xml:space="preserve">- </w:t>
      </w:r>
      <w:r w:rsidRPr="00BC5DB7">
        <w:rPr>
          <w:rFonts w:ascii="Times New Roman" w:hAnsi="Times New Roman" w:cs="Times New Roman"/>
          <w:sz w:val="28"/>
          <w:szCs w:val="28"/>
        </w:rPr>
        <w:t>тем скорее будут достигнут</w:t>
      </w:r>
      <w:r w:rsidRPr="00BC5DB7">
        <w:rPr>
          <w:rFonts w:ascii="Times New Roman" w:hAnsi="Times New Roman" w:cs="Times New Roman"/>
          <w:sz w:val="28"/>
          <w:szCs w:val="28"/>
        </w:rPr>
        <w:t xml:space="preserve">ы цели деятельности эксперта: повышение безопасности, образовательной </w:t>
      </w:r>
      <w:r w:rsidRPr="00BC5DB7">
        <w:rPr>
          <w:rFonts w:ascii="Times New Roman" w:hAnsi="Times New Roman" w:cs="Times New Roman"/>
          <w:sz w:val="28"/>
          <w:szCs w:val="28"/>
        </w:rPr>
        <w:t xml:space="preserve">(оздоровительно-образовательной) </w:t>
      </w:r>
      <w:r w:rsidRPr="00BC5DB7">
        <w:rPr>
          <w:rFonts w:ascii="Times New Roman" w:hAnsi="Times New Roman" w:cs="Times New Roman"/>
          <w:sz w:val="28"/>
          <w:szCs w:val="28"/>
        </w:rPr>
        <w:t xml:space="preserve">эффективности, спортивной результативности планируемого </w:t>
      </w:r>
      <w:r w:rsidRPr="00BC5DB7">
        <w:rPr>
          <w:rFonts w:ascii="Times New Roman" w:hAnsi="Times New Roman" w:cs="Times New Roman"/>
          <w:sz w:val="28"/>
          <w:szCs w:val="28"/>
        </w:rPr>
        <w:t>группой</w:t>
      </w:r>
      <w:r w:rsidRPr="00BC5DB7">
        <w:rPr>
          <w:rFonts w:ascii="Times New Roman" w:hAnsi="Times New Roman" w:cs="Times New Roman"/>
          <w:sz w:val="28"/>
          <w:szCs w:val="28"/>
        </w:rPr>
        <w:t xml:space="preserve"> </w:t>
      </w:r>
      <w:r w:rsidRPr="00BC5DB7">
        <w:rPr>
          <w:rFonts w:ascii="Times New Roman" w:hAnsi="Times New Roman" w:cs="Times New Roman"/>
          <w:sz w:val="28"/>
          <w:szCs w:val="28"/>
        </w:rPr>
        <w:t>мероприятия. Или определение уровня безопасности, эффективности и результативности меропр</w:t>
      </w:r>
      <w:r w:rsidRPr="00BC5DB7">
        <w:rPr>
          <w:rFonts w:ascii="Times New Roman" w:hAnsi="Times New Roman" w:cs="Times New Roman"/>
          <w:sz w:val="28"/>
          <w:szCs w:val="28"/>
        </w:rPr>
        <w:t>иятия по факту его проведения</w:t>
      </w:r>
      <w:r w:rsidRPr="00BC5DB7">
        <w:rPr>
          <w:rFonts w:ascii="Times New Roman" w:hAnsi="Times New Roman" w:cs="Times New Roman"/>
          <w:sz w:val="28"/>
          <w:szCs w:val="28"/>
        </w:rPr>
        <w:t xml:space="preserve"> - если определение сложности маршрута проводится при приёме отчета о мероприятии.</w:t>
      </w:r>
      <w:r w:rsidRPr="00BC5DB7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D7501" w:rsidRPr="00BC5DB7">
      <w:pgSz w:w="11900" w:h="16838"/>
      <w:pgMar w:top="849" w:right="786" w:bottom="701" w:left="136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10" w:rsidRDefault="009D0B10">
      <w:pPr>
        <w:spacing w:line="240" w:lineRule="auto"/>
      </w:pPr>
      <w:r>
        <w:separator/>
      </w:r>
    </w:p>
  </w:endnote>
  <w:endnote w:type="continuationSeparator" w:id="0">
    <w:p w:rsidR="009D0B10" w:rsidRDefault="009D0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10" w:rsidRDefault="009D0B10">
      <w:pPr>
        <w:spacing w:after="0"/>
      </w:pPr>
      <w:r>
        <w:separator/>
      </w:r>
    </w:p>
  </w:footnote>
  <w:footnote w:type="continuationSeparator" w:id="0">
    <w:p w:rsidR="009D0B10" w:rsidRDefault="009D0B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0934B"/>
    <w:multiLevelType w:val="singleLevel"/>
    <w:tmpl w:val="9D90934B"/>
    <w:lvl w:ilvl="0">
      <w:start w:val="1"/>
      <w:numFmt w:val="bullet"/>
      <w:lvlText w:val="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1">
    <w:nsid w:val="098249A1"/>
    <w:multiLevelType w:val="multilevel"/>
    <w:tmpl w:val="098249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445" w:firstLine="0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EF70D1A"/>
    <w:multiLevelType w:val="singleLevel"/>
    <w:tmpl w:val="0EF70D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B"/>
    <w:rsid w:val="00013C62"/>
    <w:rsid w:val="0001659E"/>
    <w:rsid w:val="0006150A"/>
    <w:rsid w:val="000806E5"/>
    <w:rsid w:val="000B6681"/>
    <w:rsid w:val="000D11B0"/>
    <w:rsid w:val="000D568E"/>
    <w:rsid w:val="000E0CE7"/>
    <w:rsid w:val="000E35D1"/>
    <w:rsid w:val="000E3E47"/>
    <w:rsid w:val="000E43AF"/>
    <w:rsid w:val="0011404C"/>
    <w:rsid w:val="00115F59"/>
    <w:rsid w:val="00116EDE"/>
    <w:rsid w:val="00135D61"/>
    <w:rsid w:val="00182459"/>
    <w:rsid w:val="00186B11"/>
    <w:rsid w:val="001873B7"/>
    <w:rsid w:val="00194F15"/>
    <w:rsid w:val="001D318A"/>
    <w:rsid w:val="001D73D0"/>
    <w:rsid w:val="001E6651"/>
    <w:rsid w:val="001F16CB"/>
    <w:rsid w:val="0020043C"/>
    <w:rsid w:val="00201D5E"/>
    <w:rsid w:val="00210FF8"/>
    <w:rsid w:val="00211092"/>
    <w:rsid w:val="00230C63"/>
    <w:rsid w:val="00233BA8"/>
    <w:rsid w:val="00233BDA"/>
    <w:rsid w:val="00237796"/>
    <w:rsid w:val="00274F11"/>
    <w:rsid w:val="00276B63"/>
    <w:rsid w:val="00283086"/>
    <w:rsid w:val="00294E94"/>
    <w:rsid w:val="002A65D8"/>
    <w:rsid w:val="002B09C8"/>
    <w:rsid w:val="002C7273"/>
    <w:rsid w:val="002C75E0"/>
    <w:rsid w:val="002F2034"/>
    <w:rsid w:val="002F35C8"/>
    <w:rsid w:val="00303F09"/>
    <w:rsid w:val="00311BDC"/>
    <w:rsid w:val="00322200"/>
    <w:rsid w:val="00335204"/>
    <w:rsid w:val="00343C56"/>
    <w:rsid w:val="00351C40"/>
    <w:rsid w:val="00384B40"/>
    <w:rsid w:val="003927D9"/>
    <w:rsid w:val="003949DB"/>
    <w:rsid w:val="003B076D"/>
    <w:rsid w:val="003B1213"/>
    <w:rsid w:val="003D1E21"/>
    <w:rsid w:val="003E0909"/>
    <w:rsid w:val="003E478B"/>
    <w:rsid w:val="003E7B72"/>
    <w:rsid w:val="003F3CE6"/>
    <w:rsid w:val="004178AA"/>
    <w:rsid w:val="00422C8F"/>
    <w:rsid w:val="004251B8"/>
    <w:rsid w:val="00442725"/>
    <w:rsid w:val="00445912"/>
    <w:rsid w:val="00447A44"/>
    <w:rsid w:val="0045407D"/>
    <w:rsid w:val="00472294"/>
    <w:rsid w:val="004740F9"/>
    <w:rsid w:val="004B3655"/>
    <w:rsid w:val="004C37AA"/>
    <w:rsid w:val="004E1ED1"/>
    <w:rsid w:val="004E38B1"/>
    <w:rsid w:val="004E6556"/>
    <w:rsid w:val="004F6107"/>
    <w:rsid w:val="0050354B"/>
    <w:rsid w:val="00512FC7"/>
    <w:rsid w:val="00536160"/>
    <w:rsid w:val="00541204"/>
    <w:rsid w:val="00544391"/>
    <w:rsid w:val="0054557A"/>
    <w:rsid w:val="005518FB"/>
    <w:rsid w:val="00551F75"/>
    <w:rsid w:val="005647A9"/>
    <w:rsid w:val="00570B4C"/>
    <w:rsid w:val="00575F8A"/>
    <w:rsid w:val="00577C44"/>
    <w:rsid w:val="00582143"/>
    <w:rsid w:val="00582226"/>
    <w:rsid w:val="005857F3"/>
    <w:rsid w:val="005876F2"/>
    <w:rsid w:val="00591EE4"/>
    <w:rsid w:val="005C10AE"/>
    <w:rsid w:val="005C5733"/>
    <w:rsid w:val="005D7501"/>
    <w:rsid w:val="005F1262"/>
    <w:rsid w:val="005F3A4E"/>
    <w:rsid w:val="00601491"/>
    <w:rsid w:val="006219DD"/>
    <w:rsid w:val="006244ED"/>
    <w:rsid w:val="00636161"/>
    <w:rsid w:val="00637200"/>
    <w:rsid w:val="0063764C"/>
    <w:rsid w:val="006408D9"/>
    <w:rsid w:val="006442AF"/>
    <w:rsid w:val="00645648"/>
    <w:rsid w:val="0064635F"/>
    <w:rsid w:val="006524C0"/>
    <w:rsid w:val="0066609B"/>
    <w:rsid w:val="006955CD"/>
    <w:rsid w:val="006A0180"/>
    <w:rsid w:val="006A2273"/>
    <w:rsid w:val="006A2ADE"/>
    <w:rsid w:val="006A76DB"/>
    <w:rsid w:val="006B0042"/>
    <w:rsid w:val="006C4E98"/>
    <w:rsid w:val="006E07D7"/>
    <w:rsid w:val="006E3F50"/>
    <w:rsid w:val="007031F5"/>
    <w:rsid w:val="0075413A"/>
    <w:rsid w:val="00756301"/>
    <w:rsid w:val="0077198C"/>
    <w:rsid w:val="007823A1"/>
    <w:rsid w:val="007969F5"/>
    <w:rsid w:val="007B1AC7"/>
    <w:rsid w:val="007B3254"/>
    <w:rsid w:val="007E0389"/>
    <w:rsid w:val="007F2861"/>
    <w:rsid w:val="007F7E81"/>
    <w:rsid w:val="008049E8"/>
    <w:rsid w:val="008067B2"/>
    <w:rsid w:val="008077EB"/>
    <w:rsid w:val="00854BF7"/>
    <w:rsid w:val="0088393F"/>
    <w:rsid w:val="00886236"/>
    <w:rsid w:val="00887651"/>
    <w:rsid w:val="008A3BE3"/>
    <w:rsid w:val="008B18C0"/>
    <w:rsid w:val="008C1872"/>
    <w:rsid w:val="008C36ED"/>
    <w:rsid w:val="008C4480"/>
    <w:rsid w:val="008C6599"/>
    <w:rsid w:val="008C7214"/>
    <w:rsid w:val="008D3C6A"/>
    <w:rsid w:val="008D7456"/>
    <w:rsid w:val="008F0FD2"/>
    <w:rsid w:val="00934946"/>
    <w:rsid w:val="00946698"/>
    <w:rsid w:val="00956B89"/>
    <w:rsid w:val="0097047B"/>
    <w:rsid w:val="00973D52"/>
    <w:rsid w:val="00982CC2"/>
    <w:rsid w:val="009A7008"/>
    <w:rsid w:val="009B402B"/>
    <w:rsid w:val="009C6296"/>
    <w:rsid w:val="009D023F"/>
    <w:rsid w:val="009D0B10"/>
    <w:rsid w:val="009E4038"/>
    <w:rsid w:val="009F36B3"/>
    <w:rsid w:val="009F41C5"/>
    <w:rsid w:val="009F5BEA"/>
    <w:rsid w:val="00A067D1"/>
    <w:rsid w:val="00A162F1"/>
    <w:rsid w:val="00A5218F"/>
    <w:rsid w:val="00A740D8"/>
    <w:rsid w:val="00A76328"/>
    <w:rsid w:val="00A83946"/>
    <w:rsid w:val="00A955D9"/>
    <w:rsid w:val="00A97D43"/>
    <w:rsid w:val="00AA3C78"/>
    <w:rsid w:val="00AA3F43"/>
    <w:rsid w:val="00AA657E"/>
    <w:rsid w:val="00AA772E"/>
    <w:rsid w:val="00AB6434"/>
    <w:rsid w:val="00AE6B91"/>
    <w:rsid w:val="00AF6BF3"/>
    <w:rsid w:val="00B234FC"/>
    <w:rsid w:val="00B2582D"/>
    <w:rsid w:val="00B27106"/>
    <w:rsid w:val="00B37126"/>
    <w:rsid w:val="00B41026"/>
    <w:rsid w:val="00B56DE7"/>
    <w:rsid w:val="00B60094"/>
    <w:rsid w:val="00B629F2"/>
    <w:rsid w:val="00B66E0B"/>
    <w:rsid w:val="00B92842"/>
    <w:rsid w:val="00BA42BE"/>
    <w:rsid w:val="00BA4380"/>
    <w:rsid w:val="00BC5DB7"/>
    <w:rsid w:val="00BE4A93"/>
    <w:rsid w:val="00BE7019"/>
    <w:rsid w:val="00BF037D"/>
    <w:rsid w:val="00BF6690"/>
    <w:rsid w:val="00C122FC"/>
    <w:rsid w:val="00C150D9"/>
    <w:rsid w:val="00C2798B"/>
    <w:rsid w:val="00C40037"/>
    <w:rsid w:val="00C45F8F"/>
    <w:rsid w:val="00C54BF9"/>
    <w:rsid w:val="00C63341"/>
    <w:rsid w:val="00C64E11"/>
    <w:rsid w:val="00C701D5"/>
    <w:rsid w:val="00C93CE4"/>
    <w:rsid w:val="00C96AAE"/>
    <w:rsid w:val="00CA78ED"/>
    <w:rsid w:val="00CB46A8"/>
    <w:rsid w:val="00CC25C4"/>
    <w:rsid w:val="00CD0240"/>
    <w:rsid w:val="00CD3311"/>
    <w:rsid w:val="00CD5288"/>
    <w:rsid w:val="00CD7E92"/>
    <w:rsid w:val="00CE4978"/>
    <w:rsid w:val="00CF3040"/>
    <w:rsid w:val="00D0460C"/>
    <w:rsid w:val="00D055C5"/>
    <w:rsid w:val="00D3336C"/>
    <w:rsid w:val="00D43AC9"/>
    <w:rsid w:val="00D45924"/>
    <w:rsid w:val="00D80F03"/>
    <w:rsid w:val="00D92898"/>
    <w:rsid w:val="00D95AE9"/>
    <w:rsid w:val="00DA029F"/>
    <w:rsid w:val="00DA20F8"/>
    <w:rsid w:val="00DC66C7"/>
    <w:rsid w:val="00DC71EE"/>
    <w:rsid w:val="00DC7F42"/>
    <w:rsid w:val="00DC7FCB"/>
    <w:rsid w:val="00DE4AA4"/>
    <w:rsid w:val="00DE6E24"/>
    <w:rsid w:val="00DF40E6"/>
    <w:rsid w:val="00DF5C1B"/>
    <w:rsid w:val="00E06056"/>
    <w:rsid w:val="00E41F41"/>
    <w:rsid w:val="00E432C9"/>
    <w:rsid w:val="00E47808"/>
    <w:rsid w:val="00E55308"/>
    <w:rsid w:val="00E558C4"/>
    <w:rsid w:val="00E61551"/>
    <w:rsid w:val="00E70F9A"/>
    <w:rsid w:val="00E86F5B"/>
    <w:rsid w:val="00E878E4"/>
    <w:rsid w:val="00E93A23"/>
    <w:rsid w:val="00EC4847"/>
    <w:rsid w:val="00ED0656"/>
    <w:rsid w:val="00ED72B1"/>
    <w:rsid w:val="00EF1B16"/>
    <w:rsid w:val="00EF4B40"/>
    <w:rsid w:val="00EF7AE9"/>
    <w:rsid w:val="00F06D96"/>
    <w:rsid w:val="00F1387E"/>
    <w:rsid w:val="00F2359B"/>
    <w:rsid w:val="00F36578"/>
    <w:rsid w:val="00F500EC"/>
    <w:rsid w:val="00F60FD1"/>
    <w:rsid w:val="00F6143C"/>
    <w:rsid w:val="00F64505"/>
    <w:rsid w:val="00F65CE5"/>
    <w:rsid w:val="00F73B51"/>
    <w:rsid w:val="00F83B3C"/>
    <w:rsid w:val="00F91311"/>
    <w:rsid w:val="00F96266"/>
    <w:rsid w:val="00FA2032"/>
    <w:rsid w:val="00FA22E4"/>
    <w:rsid w:val="00FB1EE8"/>
    <w:rsid w:val="00FB43E0"/>
    <w:rsid w:val="00FC307A"/>
    <w:rsid w:val="00FD08C0"/>
    <w:rsid w:val="00FD21FE"/>
    <w:rsid w:val="00FE18F7"/>
    <w:rsid w:val="00FE68DB"/>
    <w:rsid w:val="00FE76A4"/>
    <w:rsid w:val="00FF653A"/>
    <w:rsid w:val="0104253F"/>
    <w:rsid w:val="039E1E70"/>
    <w:rsid w:val="04240A8E"/>
    <w:rsid w:val="04DC5596"/>
    <w:rsid w:val="056723D7"/>
    <w:rsid w:val="05AE63E4"/>
    <w:rsid w:val="06A6788B"/>
    <w:rsid w:val="07827675"/>
    <w:rsid w:val="0827300F"/>
    <w:rsid w:val="09657140"/>
    <w:rsid w:val="09776A6C"/>
    <w:rsid w:val="09AF0069"/>
    <w:rsid w:val="0B4F6D3F"/>
    <w:rsid w:val="0C93627E"/>
    <w:rsid w:val="11767EA2"/>
    <w:rsid w:val="13F47715"/>
    <w:rsid w:val="15070CE4"/>
    <w:rsid w:val="15EA6170"/>
    <w:rsid w:val="165827DA"/>
    <w:rsid w:val="18206CBC"/>
    <w:rsid w:val="18EE4D7E"/>
    <w:rsid w:val="19A614B6"/>
    <w:rsid w:val="1AEA30AB"/>
    <w:rsid w:val="1C597E8A"/>
    <w:rsid w:val="1F336B26"/>
    <w:rsid w:val="20A14602"/>
    <w:rsid w:val="21F94EB0"/>
    <w:rsid w:val="22170A00"/>
    <w:rsid w:val="228A2143"/>
    <w:rsid w:val="255F269D"/>
    <w:rsid w:val="281410E9"/>
    <w:rsid w:val="2A8F16BD"/>
    <w:rsid w:val="2AF00F5B"/>
    <w:rsid w:val="2B223E52"/>
    <w:rsid w:val="2C6D6457"/>
    <w:rsid w:val="30370930"/>
    <w:rsid w:val="306E56C6"/>
    <w:rsid w:val="30B17E11"/>
    <w:rsid w:val="328E063D"/>
    <w:rsid w:val="32B419C4"/>
    <w:rsid w:val="32CB5036"/>
    <w:rsid w:val="35AC163E"/>
    <w:rsid w:val="370C2A93"/>
    <w:rsid w:val="38053184"/>
    <w:rsid w:val="39341724"/>
    <w:rsid w:val="3A5E2FFC"/>
    <w:rsid w:val="3C6A7973"/>
    <w:rsid w:val="3E6C08FD"/>
    <w:rsid w:val="3E9E3159"/>
    <w:rsid w:val="3FA52975"/>
    <w:rsid w:val="40A200CF"/>
    <w:rsid w:val="418C562F"/>
    <w:rsid w:val="439C7660"/>
    <w:rsid w:val="458D699C"/>
    <w:rsid w:val="46D31938"/>
    <w:rsid w:val="490F0E6E"/>
    <w:rsid w:val="492F0DC1"/>
    <w:rsid w:val="4CC431D9"/>
    <w:rsid w:val="4CE92A73"/>
    <w:rsid w:val="4D5079DE"/>
    <w:rsid w:val="4DED6593"/>
    <w:rsid w:val="4FB6027C"/>
    <w:rsid w:val="52565601"/>
    <w:rsid w:val="55ED0F9B"/>
    <w:rsid w:val="581F2B4D"/>
    <w:rsid w:val="589D23A8"/>
    <w:rsid w:val="597B3783"/>
    <w:rsid w:val="5AFC1E18"/>
    <w:rsid w:val="5BD81F06"/>
    <w:rsid w:val="5CB924A3"/>
    <w:rsid w:val="5FB8510D"/>
    <w:rsid w:val="61E15AB5"/>
    <w:rsid w:val="63532858"/>
    <w:rsid w:val="63F30883"/>
    <w:rsid w:val="64FB738F"/>
    <w:rsid w:val="6774292A"/>
    <w:rsid w:val="68867B97"/>
    <w:rsid w:val="68B76298"/>
    <w:rsid w:val="6CDE028F"/>
    <w:rsid w:val="6E92302C"/>
    <w:rsid w:val="716545A8"/>
    <w:rsid w:val="73573075"/>
    <w:rsid w:val="740E13D0"/>
    <w:rsid w:val="74B03E97"/>
    <w:rsid w:val="751A5610"/>
    <w:rsid w:val="75520643"/>
    <w:rsid w:val="776F43F1"/>
    <w:rsid w:val="78B0761F"/>
    <w:rsid w:val="78C02BD3"/>
    <w:rsid w:val="799843BD"/>
    <w:rsid w:val="7A8015CE"/>
    <w:rsid w:val="7E9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qFormat/>
    <w:pPr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qFormat/>
    <w:pPr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16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basedOn w:val="a0"/>
    <w:link w:val="a9"/>
    <w:qFormat/>
    <w:rPr>
      <w:rFonts w:ascii="Times New Roman" w:eastAsia="Times New Roman" w:hAnsi="Times New Roman" w:cs="Times New Roman"/>
      <w:sz w:val="28"/>
      <w:szCs w:val="18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b/>
      <w:bCs/>
      <w:i/>
      <w:iCs/>
      <w:sz w:val="28"/>
      <w:szCs w:val="1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Для таблиц"/>
    <w:basedOn w:val="a"/>
    <w:qFormat/>
    <w:pPr>
      <w:keepNext/>
      <w:keepLines/>
      <w:spacing w:after="0" w:line="240" w:lineRule="auto"/>
      <w:jc w:val="both"/>
    </w:pPr>
    <w:rPr>
      <w:rFonts w:ascii="Times New Roman" w:eastAsia="SimSun" w:hAnsi="Times New Roman" w:cs="Times New Roman"/>
      <w:sz w:val="20"/>
      <w:szCs w:val="24"/>
    </w:rPr>
  </w:style>
  <w:style w:type="paragraph" w:customStyle="1" w:styleId="ae">
    <w:name w:val="Îáû÷íûé"/>
    <w:qFormat/>
    <w:pPr>
      <w:widowControl w:val="0"/>
    </w:pPr>
    <w:rPr>
      <w:rFonts w:ascii="Times New Roman" w:eastAsia="PMingLiU" w:hAnsi="Times New Roman" w:cs="Times New Roman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53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qFormat/>
    <w:pPr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qFormat/>
    <w:pPr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16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basedOn w:val="a0"/>
    <w:link w:val="a9"/>
    <w:qFormat/>
    <w:rPr>
      <w:rFonts w:ascii="Times New Roman" w:eastAsia="Times New Roman" w:hAnsi="Times New Roman" w:cs="Times New Roman"/>
      <w:sz w:val="28"/>
      <w:szCs w:val="18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b/>
      <w:bCs/>
      <w:i/>
      <w:iCs/>
      <w:sz w:val="28"/>
      <w:szCs w:val="1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Для таблиц"/>
    <w:basedOn w:val="a"/>
    <w:qFormat/>
    <w:pPr>
      <w:keepNext/>
      <w:keepLines/>
      <w:spacing w:after="0" w:line="240" w:lineRule="auto"/>
      <w:jc w:val="both"/>
    </w:pPr>
    <w:rPr>
      <w:rFonts w:ascii="Times New Roman" w:eastAsia="SimSun" w:hAnsi="Times New Roman" w:cs="Times New Roman"/>
      <w:sz w:val="20"/>
      <w:szCs w:val="24"/>
    </w:rPr>
  </w:style>
  <w:style w:type="paragraph" w:customStyle="1" w:styleId="ae">
    <w:name w:val="Îáû÷íûé"/>
    <w:qFormat/>
    <w:pPr>
      <w:widowControl w:val="0"/>
    </w:pPr>
    <w:rPr>
      <w:rFonts w:ascii="Times New Roman" w:eastAsia="PMingLiU" w:hAnsi="Times New Roman" w:cs="Times New Roman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53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762B-A5A1-404D-AADF-8B3D6A9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7128</Words>
  <Characters>40630</Characters>
  <Application>Microsoft Office Word</Application>
  <DocSecurity>0</DocSecurity>
  <Lines>338</Lines>
  <Paragraphs>95</Paragraphs>
  <ScaleCrop>false</ScaleCrop>
  <Company/>
  <LinksUpToDate>false</LinksUpToDate>
  <CharactersWithSpaces>47663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Пользователь</cp:lastModifiedBy>
  <cp:revision>6</cp:revision>
  <dcterms:created xsi:type="dcterms:W3CDTF">2022-09-22T14:35:00Z</dcterms:created>
  <dcterms:modified xsi:type="dcterms:W3CDTF">2023-02-04T12:19:00Z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BB629DB3B1334001BDADE2B19918A6B7</vt:lpwstr>
  </property>
</Properties>
</file>